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301" w:rsidRDefault="00CD5B96">
      <w:pPr>
        <w:pStyle w:val="HTML"/>
        <w:spacing w:line="600" w:lineRule="exact"/>
        <w:jc w:val="center"/>
        <w:rPr>
          <w:rFonts w:ascii="方正小标宋_GBK" w:eastAsia="方正小标宋_GBK"/>
          <w:sz w:val="44"/>
          <w:szCs w:val="44"/>
        </w:rPr>
      </w:pPr>
      <w:r>
        <w:rPr>
          <w:rFonts w:ascii="方正小标宋_GBK" w:eastAsia="方正小标宋_GBK" w:hint="eastAsia"/>
          <w:sz w:val="44"/>
          <w:szCs w:val="44"/>
        </w:rPr>
        <w:t>2022年度钦州市医疗保障局部门</w:t>
      </w:r>
    </w:p>
    <w:p w:rsidR="000C1301" w:rsidRDefault="00CD5B96">
      <w:pPr>
        <w:pStyle w:val="HTML"/>
        <w:spacing w:line="600" w:lineRule="exact"/>
        <w:jc w:val="center"/>
        <w:rPr>
          <w:rFonts w:ascii="方正小标宋_GBK" w:eastAsia="方正小标宋_GBK"/>
          <w:sz w:val="44"/>
          <w:szCs w:val="44"/>
        </w:rPr>
      </w:pPr>
      <w:r>
        <w:rPr>
          <w:rFonts w:ascii="方正小标宋_GBK" w:eastAsia="方正小标宋_GBK" w:hint="eastAsia"/>
          <w:sz w:val="44"/>
          <w:szCs w:val="44"/>
        </w:rPr>
        <w:t>预算绩效自评报告</w:t>
      </w:r>
    </w:p>
    <w:p w:rsidR="000C1301" w:rsidRDefault="000C1301">
      <w:pPr>
        <w:pStyle w:val="HTML"/>
        <w:ind w:firstLine="640"/>
        <w:rPr>
          <w:rFonts w:ascii="黑体" w:eastAsia="黑体"/>
          <w:sz w:val="32"/>
          <w:szCs w:val="32"/>
        </w:rPr>
      </w:pPr>
    </w:p>
    <w:p w:rsidR="000C1301" w:rsidRDefault="00CD5B96" w:rsidP="000C1301">
      <w:pPr>
        <w:pStyle w:val="HTML"/>
        <w:spacing w:line="540" w:lineRule="exact"/>
        <w:ind w:firstLine="640"/>
        <w:jc w:val="both"/>
        <w:rPr>
          <w:rFonts w:ascii="黑体" w:eastAsia="黑体" w:cs="Times New Roman"/>
        </w:rPr>
      </w:pPr>
      <w:r>
        <w:rPr>
          <w:rFonts w:ascii="黑体" w:eastAsia="黑体" w:cs="Times New Roman" w:hint="eastAsia"/>
          <w:sz w:val="32"/>
          <w:szCs w:val="32"/>
        </w:rPr>
        <w:t>一、预算基本情况</w:t>
      </w:r>
    </w:p>
    <w:p w:rsidR="000C1301" w:rsidRDefault="00CD5B96" w:rsidP="000C1301">
      <w:pPr>
        <w:pStyle w:val="HTML"/>
        <w:spacing w:line="540" w:lineRule="exact"/>
        <w:ind w:firstLine="640"/>
        <w:jc w:val="both"/>
        <w:rPr>
          <w:rFonts w:ascii="Times New Roman" w:eastAsia="仿宋_GB2312" w:hAnsi="Times New Roman" w:cs="Times New Roman"/>
          <w:sz w:val="32"/>
          <w:szCs w:val="32"/>
          <w:shd w:val="clear" w:color="auto" w:fill="FFFFFF"/>
        </w:rPr>
      </w:pPr>
      <w:r>
        <w:rPr>
          <w:rFonts w:ascii="Times New Roman" w:eastAsia="仿宋_GB2312" w:hAnsi="Times New Roman" w:cs="Times New Roman"/>
          <w:sz w:val="32"/>
          <w:szCs w:val="32"/>
          <w:shd w:val="clear" w:color="auto" w:fill="FFFFFF"/>
        </w:rPr>
        <w:t>2022</w:t>
      </w:r>
      <w:r>
        <w:rPr>
          <w:rFonts w:ascii="Times New Roman" w:eastAsia="仿宋_GB2312" w:hAnsi="Times New Roman" w:cs="Times New Roman"/>
          <w:sz w:val="32"/>
          <w:szCs w:val="32"/>
          <w:shd w:val="clear" w:color="auto" w:fill="FFFFFF"/>
        </w:rPr>
        <w:t>年当年部门预算数</w:t>
      </w:r>
      <w:r>
        <w:rPr>
          <w:rFonts w:ascii="Times New Roman" w:eastAsia="仿宋_GB2312" w:hAnsi="Times New Roman" w:cs="Times New Roman"/>
          <w:sz w:val="32"/>
          <w:szCs w:val="32"/>
          <w:shd w:val="clear" w:color="auto" w:fill="FFFFFF"/>
        </w:rPr>
        <w:t>1413.96</w:t>
      </w:r>
      <w:r>
        <w:rPr>
          <w:rFonts w:ascii="Times New Roman" w:eastAsia="仿宋_GB2312" w:hAnsi="Times New Roman" w:cs="Times New Roman"/>
          <w:sz w:val="32"/>
          <w:szCs w:val="32"/>
          <w:shd w:val="clear" w:color="auto" w:fill="FFFFFF"/>
        </w:rPr>
        <w:t>万元，实际支出数</w:t>
      </w:r>
      <w:r>
        <w:rPr>
          <w:rFonts w:ascii="Times New Roman" w:eastAsia="仿宋_GB2312" w:hAnsi="Times New Roman" w:cs="Times New Roman"/>
          <w:sz w:val="32"/>
          <w:szCs w:val="32"/>
          <w:shd w:val="clear" w:color="auto" w:fill="FFFFFF"/>
        </w:rPr>
        <w:t>916.11</w:t>
      </w:r>
      <w:r>
        <w:rPr>
          <w:rFonts w:ascii="Times New Roman" w:eastAsia="仿宋_GB2312" w:hAnsi="Times New Roman" w:cs="Times New Roman"/>
          <w:sz w:val="32"/>
          <w:szCs w:val="32"/>
          <w:shd w:val="clear" w:color="auto" w:fill="FFFFFF"/>
        </w:rPr>
        <w:t>万元</w:t>
      </w:r>
      <w:r>
        <w:rPr>
          <w:rFonts w:ascii="Times New Roman" w:eastAsia="仿宋_GB2312" w:hAnsi="Times New Roman" w:cs="Times New Roman"/>
          <w:sz w:val="32"/>
          <w:szCs w:val="32"/>
        </w:rPr>
        <w:t>，预算执行率</w:t>
      </w:r>
      <w:r>
        <w:rPr>
          <w:rFonts w:ascii="Times New Roman" w:eastAsia="仿宋_GB2312" w:hAnsi="Times New Roman" w:cs="Times New Roman"/>
          <w:sz w:val="32"/>
          <w:szCs w:val="32"/>
        </w:rPr>
        <w:t>64.79%</w:t>
      </w:r>
      <w:r>
        <w:rPr>
          <w:rFonts w:ascii="Times New Roman" w:eastAsia="仿宋_GB2312" w:hAnsi="Times New Roman" w:cs="Times New Roman"/>
          <w:sz w:val="32"/>
          <w:szCs w:val="32"/>
        </w:rPr>
        <w:t>，其中</w:t>
      </w:r>
      <w:r>
        <w:rPr>
          <w:rFonts w:ascii="Times New Roman" w:eastAsia="仿宋_GB2312" w:hAnsi="Times New Roman" w:cs="Times New Roman"/>
          <w:sz w:val="32"/>
          <w:szCs w:val="32"/>
          <w:shd w:val="clear" w:color="auto" w:fill="FFFFFF"/>
        </w:rPr>
        <w:t>项目支出预算</w:t>
      </w:r>
      <w:r>
        <w:rPr>
          <w:rFonts w:ascii="Times New Roman" w:eastAsia="仿宋_GB2312" w:hAnsi="Times New Roman" w:cs="Times New Roman"/>
          <w:sz w:val="32"/>
          <w:szCs w:val="32"/>
          <w:shd w:val="clear" w:color="auto" w:fill="FFFFFF"/>
        </w:rPr>
        <w:t>782.25</w:t>
      </w:r>
      <w:r>
        <w:rPr>
          <w:rFonts w:ascii="Times New Roman" w:eastAsia="仿宋_GB2312" w:hAnsi="Times New Roman" w:cs="Times New Roman"/>
          <w:sz w:val="32"/>
          <w:szCs w:val="32"/>
          <w:shd w:val="clear" w:color="auto" w:fill="FFFFFF"/>
        </w:rPr>
        <w:t>万元，实际支出</w:t>
      </w:r>
      <w:r>
        <w:rPr>
          <w:rFonts w:ascii="Times New Roman" w:eastAsia="仿宋_GB2312" w:hAnsi="Times New Roman" w:cs="Times New Roman"/>
          <w:sz w:val="32"/>
          <w:szCs w:val="32"/>
          <w:shd w:val="clear" w:color="auto" w:fill="FFFFFF"/>
        </w:rPr>
        <w:t>315.82</w:t>
      </w:r>
      <w:r>
        <w:rPr>
          <w:rFonts w:ascii="Times New Roman" w:eastAsia="仿宋_GB2312" w:hAnsi="Times New Roman" w:cs="Times New Roman"/>
          <w:sz w:val="32"/>
          <w:szCs w:val="32"/>
          <w:shd w:val="clear" w:color="auto" w:fill="FFFFFF"/>
        </w:rPr>
        <w:t>万元，预算执行率</w:t>
      </w:r>
      <w:r>
        <w:rPr>
          <w:rFonts w:ascii="Times New Roman" w:eastAsia="仿宋_GB2312" w:hAnsi="Times New Roman" w:cs="Times New Roman"/>
          <w:sz w:val="32"/>
          <w:szCs w:val="32"/>
          <w:shd w:val="clear" w:color="auto" w:fill="FFFFFF"/>
        </w:rPr>
        <w:t>40.37%</w:t>
      </w:r>
      <w:r>
        <w:rPr>
          <w:rFonts w:ascii="Times New Roman" w:eastAsia="仿宋_GB2312" w:hAnsi="Times New Roman" w:cs="Times New Roman"/>
          <w:sz w:val="32"/>
          <w:szCs w:val="32"/>
        </w:rPr>
        <w:t>。</w:t>
      </w:r>
    </w:p>
    <w:p w:rsidR="000C1301" w:rsidRDefault="00CD5B96" w:rsidP="000C1301">
      <w:pPr>
        <w:pStyle w:val="HTML"/>
        <w:spacing w:line="540" w:lineRule="exact"/>
        <w:ind w:firstLine="640"/>
        <w:jc w:val="both"/>
        <w:rPr>
          <w:rFonts w:ascii="黑体" w:eastAsia="黑体" w:cs="Times New Roman"/>
        </w:rPr>
      </w:pPr>
      <w:r>
        <w:rPr>
          <w:rFonts w:ascii="黑体" w:eastAsia="黑体" w:cs="Times New Roman" w:hint="eastAsia"/>
          <w:sz w:val="32"/>
          <w:szCs w:val="32"/>
        </w:rPr>
        <w:t>二、自评工作开展情况</w:t>
      </w:r>
    </w:p>
    <w:p w:rsidR="000C1301" w:rsidRDefault="00CD5B96" w:rsidP="000C1301">
      <w:pPr>
        <w:pStyle w:val="HTML"/>
        <w:spacing w:line="540" w:lineRule="exact"/>
        <w:ind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根据《钦州市财政局关于开展</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年度市本级预算绩效自评工作的通知》（钦市财绩〔</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号）文件要求，对我单位</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的部门整体绩效目标完成情况、项目绩效目标完成情况进行自评。本着强化绩效目标意识、提高部门整体资金使用效率、提升绩效管理水平的原则，我单位成立了绩效评价工作小组负责本部门绩效自评工作的组织领导和具体实施，明确了工作职责和分工，制定了切实可行的评价方案</w:t>
      </w:r>
      <w:r>
        <w:rPr>
          <w:rFonts w:ascii="Times New Roman" w:eastAsia="仿宋_GB2312" w:hAnsi="Times New Roman" w:cs="Times New Roman"/>
          <w:sz w:val="32"/>
          <w:szCs w:val="32"/>
        </w:rPr>
        <w:t>,</w:t>
      </w:r>
      <w:r>
        <w:rPr>
          <w:rFonts w:ascii="Times New Roman" w:eastAsia="仿宋_GB2312" w:hAnsi="Times New Roman" w:cs="Times New Roman"/>
          <w:sz w:val="32"/>
          <w:szCs w:val="32"/>
        </w:rPr>
        <w:t>通过目标计划梳理、工作数据采集、项目完成情况调查等方式对我单位</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年度预算资金使用情况进行检查，并评估资金的使用效率和工作开展情况。我单位</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年支出项目</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个，自评项目</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个，自评覆盖率</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w:t>
      </w:r>
    </w:p>
    <w:p w:rsidR="000C1301" w:rsidRDefault="00CD5B96" w:rsidP="000C1301">
      <w:pPr>
        <w:pStyle w:val="HTML"/>
        <w:spacing w:line="540" w:lineRule="exact"/>
        <w:ind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产出指标从数量指标、质量指标、时效指标、成本指标四个方面，设置具体三级指标，对实际开展的工作进行评价。</w:t>
      </w:r>
    </w:p>
    <w:p w:rsidR="000C1301" w:rsidRDefault="00CD5B96" w:rsidP="000C1301">
      <w:pPr>
        <w:pStyle w:val="HTML"/>
        <w:spacing w:line="540" w:lineRule="exact"/>
        <w:ind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效果指标分为社会效益指标及受益对象满意度指标。主要考察项目的社会效益、可持续影响性以及服务对象的满意度。</w:t>
      </w:r>
    </w:p>
    <w:p w:rsidR="000C1301" w:rsidRDefault="00CD5B96" w:rsidP="000C1301">
      <w:pPr>
        <w:pStyle w:val="HTML"/>
        <w:spacing w:line="540" w:lineRule="exact"/>
        <w:ind w:firstLine="640"/>
        <w:jc w:val="both"/>
        <w:rPr>
          <w:rFonts w:ascii="黑体" w:eastAsia="黑体" w:cs="Times New Roman"/>
        </w:rPr>
      </w:pPr>
      <w:r>
        <w:rPr>
          <w:rFonts w:ascii="黑体" w:eastAsia="黑体" w:cs="Times New Roman" w:hint="eastAsia"/>
          <w:sz w:val="32"/>
          <w:szCs w:val="32"/>
        </w:rPr>
        <w:t>三、自评结果及分析</w:t>
      </w:r>
    </w:p>
    <w:p w:rsidR="000C1301" w:rsidRDefault="00CD5B96" w:rsidP="000C1301">
      <w:pPr>
        <w:pStyle w:val="HTML"/>
        <w:spacing w:line="540" w:lineRule="exact"/>
        <w:ind w:firstLine="640"/>
        <w:jc w:val="both"/>
        <w:rPr>
          <w:rFonts w:ascii="楷体_GB2312" w:eastAsia="楷体_GB2312" w:cs="Times New Roman"/>
          <w:sz w:val="32"/>
          <w:szCs w:val="32"/>
        </w:rPr>
      </w:pPr>
      <w:r>
        <w:rPr>
          <w:rFonts w:ascii="楷体_GB2312" w:eastAsia="楷体_GB2312" w:cs="Times New Roman" w:hint="eastAsia"/>
          <w:sz w:val="32"/>
          <w:szCs w:val="32"/>
        </w:rPr>
        <w:lastRenderedPageBreak/>
        <w:t>（一）部门整体支出绩效自评结果</w:t>
      </w:r>
    </w:p>
    <w:p w:rsidR="000C1301" w:rsidRDefault="00CD5B96" w:rsidP="000C1301">
      <w:pPr>
        <w:pStyle w:val="HTML"/>
        <w:spacing w:line="540" w:lineRule="exact"/>
        <w:ind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我局</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年度严格执行年初部门预算，资金使用及管理规范，制度落实到位，绩效考核目标任务圆满完成，按照部门整体支出绩效评价指标体系对照打分得出结果为</w:t>
      </w:r>
      <w:r>
        <w:rPr>
          <w:rFonts w:ascii="Times New Roman" w:eastAsia="仿宋_GB2312" w:hAnsi="Times New Roman" w:cs="Times New Roman"/>
          <w:sz w:val="32"/>
          <w:szCs w:val="32"/>
        </w:rPr>
        <w:t>96.48</w:t>
      </w:r>
      <w:r>
        <w:rPr>
          <w:rFonts w:ascii="Times New Roman" w:eastAsia="仿宋_GB2312" w:hAnsi="Times New Roman" w:cs="Times New Roman"/>
          <w:sz w:val="32"/>
          <w:szCs w:val="32"/>
        </w:rPr>
        <w:t>分，其中预算执行情况得分</w:t>
      </w:r>
      <w:r>
        <w:rPr>
          <w:rFonts w:ascii="Times New Roman" w:eastAsia="仿宋_GB2312" w:hAnsi="Times New Roman" w:cs="Times New Roman"/>
          <w:sz w:val="32"/>
          <w:szCs w:val="32"/>
        </w:rPr>
        <w:t>6.48</w:t>
      </w:r>
      <w:r>
        <w:rPr>
          <w:rFonts w:ascii="Times New Roman" w:eastAsia="仿宋_GB2312" w:hAnsi="Times New Roman" w:cs="Times New Roman"/>
          <w:sz w:val="32"/>
          <w:szCs w:val="32"/>
        </w:rPr>
        <w:t>分，指标完成情况得分</w:t>
      </w:r>
      <w:r>
        <w:rPr>
          <w:rFonts w:ascii="Times New Roman" w:eastAsia="仿宋_GB2312" w:hAnsi="Times New Roman" w:cs="Times New Roman"/>
          <w:sz w:val="32"/>
          <w:szCs w:val="32"/>
        </w:rPr>
        <w:t>90</w:t>
      </w:r>
      <w:r>
        <w:rPr>
          <w:rFonts w:ascii="Times New Roman" w:eastAsia="仿宋_GB2312" w:hAnsi="Times New Roman" w:cs="Times New Roman"/>
          <w:sz w:val="32"/>
          <w:szCs w:val="32"/>
        </w:rPr>
        <w:t>分。绩效指标完成情况如下：</w:t>
      </w:r>
    </w:p>
    <w:p w:rsidR="000C1301" w:rsidRDefault="00CD5B96" w:rsidP="000C1301">
      <w:pPr>
        <w:pStyle w:val="HTML"/>
        <w:spacing w:line="540" w:lineRule="exact"/>
        <w:ind w:firstLine="640"/>
        <w:jc w:val="both"/>
        <w:rPr>
          <w:rFonts w:ascii="Times New Roman" w:eastAsia="仿宋_GB2312" w:hAnsi="Times New Roman" w:cs="Times New Roman"/>
          <w:b/>
          <w:bCs/>
        </w:rPr>
      </w:pPr>
      <w:r>
        <w:rPr>
          <w:rFonts w:ascii="Times New Roman" w:eastAsia="仿宋_GB2312" w:hAnsi="Times New Roman" w:cs="Times New Roman"/>
          <w:b/>
          <w:bCs/>
          <w:sz w:val="32"/>
          <w:szCs w:val="32"/>
        </w:rPr>
        <w:t>1.</w:t>
      </w:r>
      <w:r>
        <w:rPr>
          <w:rFonts w:ascii="Times New Roman" w:eastAsia="仿宋_GB2312" w:hAnsi="Times New Roman" w:cs="Times New Roman"/>
          <w:b/>
          <w:bCs/>
          <w:sz w:val="32"/>
        </w:rPr>
        <w:t xml:space="preserve"> </w:t>
      </w:r>
      <w:r>
        <w:rPr>
          <w:rFonts w:ascii="Times New Roman" w:eastAsia="仿宋_GB2312" w:hAnsi="Times New Roman" w:cs="Times New Roman"/>
          <w:b/>
          <w:bCs/>
          <w:sz w:val="32"/>
        </w:rPr>
        <w:t>数量指标</w:t>
      </w:r>
    </w:p>
    <w:p w:rsidR="000C1301" w:rsidRDefault="00CD5B96" w:rsidP="000C1301">
      <w:pPr>
        <w:pStyle w:val="HTML"/>
        <w:spacing w:line="540" w:lineRule="exact"/>
        <w:ind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）购买电脑数量</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台。我单位实际购买电脑</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台，完成年度设定目标。</w:t>
      </w:r>
    </w:p>
    <w:p w:rsidR="000C1301" w:rsidRDefault="00CD5B96" w:rsidP="000C1301">
      <w:pPr>
        <w:pStyle w:val="HTML"/>
        <w:spacing w:line="540" w:lineRule="exact"/>
        <w:ind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）购买打印机数量</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台。我单位实际购买打印机</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台，完成年度设定目标。</w:t>
      </w:r>
    </w:p>
    <w:p w:rsidR="000C1301" w:rsidRDefault="00CD5B96" w:rsidP="000C1301">
      <w:pPr>
        <w:pStyle w:val="HTML"/>
        <w:spacing w:line="540" w:lineRule="exact"/>
        <w:ind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）市本级每家定点医药机构监督检查次数</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次。我局对市本级每家定点医药机构均进行了监督检查，完成年度设定指标。</w:t>
      </w:r>
    </w:p>
    <w:p w:rsidR="000C1301" w:rsidRDefault="00CD5B96" w:rsidP="000C1301">
      <w:pPr>
        <w:pStyle w:val="HTML"/>
        <w:spacing w:line="54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）参加国家药品（医用耗材）带量采购次数</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次。我局参加国家药品（医用耗材）带量采购次数</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次，完成年度目标。</w:t>
      </w:r>
    </w:p>
    <w:p w:rsidR="000C1301" w:rsidRDefault="00CD5B96" w:rsidP="000C1301">
      <w:pPr>
        <w:pStyle w:val="HTML"/>
        <w:spacing w:line="540" w:lineRule="exact"/>
        <w:ind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）参加广西药品（医用耗材）带量采购次数</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次。我局参加广西药品（医用耗材）带量采购次数</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次，完成年度设定指标。</w:t>
      </w:r>
    </w:p>
    <w:p w:rsidR="000C1301" w:rsidRDefault="00CD5B96" w:rsidP="000C1301">
      <w:pPr>
        <w:pStyle w:val="HTML"/>
        <w:spacing w:line="540" w:lineRule="exact"/>
        <w:ind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6</w:t>
      </w:r>
      <w:r>
        <w:rPr>
          <w:rFonts w:ascii="Times New Roman" w:eastAsia="仿宋_GB2312" w:hAnsi="Times New Roman" w:cs="Times New Roman"/>
          <w:sz w:val="32"/>
          <w:szCs w:val="32"/>
        </w:rPr>
        <w:t>）市级对城区和市辖区参保人员进行补助。符合条件的实际参保缴费人我局员全部给予补助，完成年度设定目标。</w:t>
      </w:r>
    </w:p>
    <w:p w:rsidR="000C1301" w:rsidRDefault="00CD5B96" w:rsidP="000C1301">
      <w:pPr>
        <w:pStyle w:val="HTML"/>
        <w:spacing w:line="540" w:lineRule="exact"/>
        <w:ind w:firstLine="640"/>
        <w:jc w:val="both"/>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w:t>
      </w:r>
      <w:r>
        <w:rPr>
          <w:rFonts w:ascii="Times New Roman" w:eastAsia="仿宋_GB2312" w:hAnsi="Times New Roman" w:cs="Times New Roman"/>
          <w:b/>
          <w:bCs/>
          <w:sz w:val="32"/>
          <w:szCs w:val="32"/>
        </w:rPr>
        <w:t>质量指标</w:t>
      </w:r>
    </w:p>
    <w:p w:rsidR="000C1301" w:rsidRDefault="00CD5B96" w:rsidP="000C1301">
      <w:pPr>
        <w:pStyle w:val="HTML"/>
        <w:spacing w:line="540" w:lineRule="exact"/>
        <w:ind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）市本级定点医药机构监督检查覆盖率</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。我局对市本级定点医药机构监督检查实现了全覆盖，完成年度设定指标。</w:t>
      </w:r>
    </w:p>
    <w:p w:rsidR="000C1301" w:rsidRDefault="00CD5B96" w:rsidP="000C1301">
      <w:pPr>
        <w:pStyle w:val="HTML"/>
        <w:spacing w:line="540" w:lineRule="exact"/>
        <w:ind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）监督检查问题整改率</w:t>
      </w:r>
      <w:r>
        <w:rPr>
          <w:rFonts w:ascii="Times New Roman" w:eastAsia="仿宋_GB2312" w:hAnsi="Times New Roman" w:cs="Times New Roman"/>
          <w:sz w:val="32"/>
          <w:szCs w:val="32"/>
        </w:rPr>
        <w:t>≥80%</w:t>
      </w:r>
      <w:r>
        <w:rPr>
          <w:rFonts w:ascii="Times New Roman" w:eastAsia="仿宋_GB2312" w:hAnsi="Times New Roman" w:cs="Times New Roman"/>
          <w:sz w:val="32"/>
          <w:szCs w:val="32"/>
        </w:rPr>
        <w:t>。我局对监督检查发现问题，已全部完成整改，完成年度设定指标。</w:t>
      </w:r>
    </w:p>
    <w:p w:rsidR="000C1301" w:rsidRDefault="00CD5B96" w:rsidP="000C1301">
      <w:pPr>
        <w:pStyle w:val="HTML"/>
        <w:spacing w:line="540" w:lineRule="exact"/>
        <w:ind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）采购质量验收合格率</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。我局采购质量验收合格率</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，完成年度设定指标。</w:t>
      </w:r>
    </w:p>
    <w:p w:rsidR="000C1301" w:rsidRDefault="00CD5B96" w:rsidP="000C1301">
      <w:pPr>
        <w:pStyle w:val="HTML"/>
        <w:spacing w:line="540" w:lineRule="exact"/>
        <w:ind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）补助经费发放准确率</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。我局补助经费发放准确率</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，完成年度设定目标。</w:t>
      </w:r>
    </w:p>
    <w:p w:rsidR="000C1301" w:rsidRDefault="00CD5B96" w:rsidP="000C1301">
      <w:pPr>
        <w:pStyle w:val="HTML"/>
        <w:spacing w:line="540" w:lineRule="exact"/>
        <w:ind w:firstLine="640"/>
        <w:jc w:val="both"/>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3.</w:t>
      </w:r>
      <w:r>
        <w:rPr>
          <w:rFonts w:ascii="Times New Roman" w:eastAsia="仿宋_GB2312" w:hAnsi="Times New Roman" w:cs="Times New Roman"/>
          <w:b/>
          <w:bCs/>
          <w:sz w:val="32"/>
          <w:szCs w:val="32"/>
        </w:rPr>
        <w:t>时效指标</w:t>
      </w:r>
    </w:p>
    <w:p w:rsidR="000C1301" w:rsidRDefault="00CD5B96" w:rsidP="000C1301">
      <w:pPr>
        <w:pStyle w:val="HTML"/>
        <w:spacing w:line="540" w:lineRule="exact"/>
        <w:ind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）监督检查工作完成及时率</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。我局监督检查工作完成及时率实际完成值</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，完成年度设定目标。</w:t>
      </w:r>
    </w:p>
    <w:p w:rsidR="000C1301" w:rsidRPr="00F23A91" w:rsidRDefault="00CD5B96" w:rsidP="00F23A91">
      <w:pPr>
        <w:pStyle w:val="HTML"/>
        <w:spacing w:line="540" w:lineRule="exact"/>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）监督检查问题整改完成及时率</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。我局监督检查发现的问题整均按时完成，实际完成值</w:t>
      </w:r>
      <w:r>
        <w:rPr>
          <w:rFonts w:ascii="Times New Roman" w:eastAsia="仿宋_GB2312" w:hAnsi="Times New Roman" w:cs="Times New Roman"/>
          <w:sz w:val="32"/>
          <w:szCs w:val="32"/>
        </w:rPr>
        <w:t>100</w:t>
      </w:r>
      <w:r w:rsidR="00F23A91">
        <w:rPr>
          <w:rFonts w:ascii="Times New Roman" w:eastAsia="仿宋_GB2312" w:hAnsi="Times New Roman" w:cs="Times New Roman" w:hint="eastAsia"/>
          <w:sz w:val="32"/>
          <w:szCs w:val="32"/>
        </w:rPr>
        <w:t>%,</w:t>
      </w:r>
      <w:r w:rsidR="00F23A91">
        <w:rPr>
          <w:rFonts w:ascii="Times New Roman" w:eastAsia="仿宋_GB2312" w:hAnsi="Times New Roman" w:cs="Times New Roman" w:hint="eastAsia"/>
          <w:sz w:val="32"/>
          <w:szCs w:val="32"/>
        </w:rPr>
        <w:t>完成年度设定目标。</w:t>
      </w:r>
    </w:p>
    <w:p w:rsidR="000C1301" w:rsidRDefault="00CD5B96" w:rsidP="000C1301">
      <w:pPr>
        <w:pStyle w:val="HTML"/>
        <w:spacing w:line="540" w:lineRule="exact"/>
        <w:ind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）采购工作完成及时率</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。实际完成值</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，完成年度设定目标。</w:t>
      </w:r>
    </w:p>
    <w:p w:rsidR="000C1301" w:rsidRDefault="00CD5B96" w:rsidP="000C1301">
      <w:pPr>
        <w:pStyle w:val="HTML"/>
        <w:spacing w:line="540" w:lineRule="exact"/>
        <w:ind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）补助发放及时率</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，实际完成值</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，完成年度设定目标。</w:t>
      </w:r>
    </w:p>
    <w:p w:rsidR="000C1301" w:rsidRDefault="00CD5B96" w:rsidP="000C1301">
      <w:pPr>
        <w:pStyle w:val="HTML"/>
        <w:spacing w:line="540" w:lineRule="exact"/>
        <w:ind w:firstLine="640"/>
        <w:jc w:val="both"/>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4.</w:t>
      </w:r>
      <w:r>
        <w:rPr>
          <w:rFonts w:ascii="Times New Roman" w:eastAsia="仿宋_GB2312" w:hAnsi="Times New Roman" w:cs="Times New Roman"/>
          <w:b/>
          <w:bCs/>
          <w:sz w:val="32"/>
          <w:szCs w:val="32"/>
        </w:rPr>
        <w:t>成本指标</w:t>
      </w:r>
    </w:p>
    <w:p w:rsidR="000C1301" w:rsidRDefault="00CD5B96" w:rsidP="000C1301">
      <w:pPr>
        <w:pStyle w:val="HTML"/>
        <w:spacing w:line="540" w:lineRule="exact"/>
        <w:ind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预算成本控制率</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。我局预算成本控制率</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，完成年度设定指标。</w:t>
      </w:r>
    </w:p>
    <w:p w:rsidR="000C1301" w:rsidRDefault="00CD5B96" w:rsidP="000C1301">
      <w:pPr>
        <w:pStyle w:val="HTML"/>
        <w:spacing w:line="540" w:lineRule="exact"/>
        <w:ind w:firstLine="640"/>
        <w:jc w:val="both"/>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5.</w:t>
      </w:r>
      <w:r>
        <w:rPr>
          <w:rFonts w:ascii="Times New Roman" w:eastAsia="仿宋_GB2312" w:hAnsi="Times New Roman" w:cs="Times New Roman"/>
          <w:b/>
          <w:bCs/>
          <w:sz w:val="32"/>
          <w:szCs w:val="32"/>
        </w:rPr>
        <w:t>效益指标</w:t>
      </w:r>
    </w:p>
    <w:p w:rsidR="000C1301" w:rsidRDefault="00CD5B96" w:rsidP="000C1301">
      <w:pPr>
        <w:pStyle w:val="HTML"/>
        <w:spacing w:line="540" w:lineRule="exact"/>
        <w:ind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）参加新一轮药品带量采购，中选药品价格平均降幅</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年中选药品价格平均降幅</w:t>
      </w:r>
      <w:r>
        <w:rPr>
          <w:rFonts w:ascii="Times New Roman" w:eastAsia="仿宋_GB2312" w:hAnsi="Times New Roman" w:cs="Times New Roman"/>
          <w:sz w:val="32"/>
          <w:szCs w:val="32"/>
        </w:rPr>
        <w:t>55.3%</w:t>
      </w:r>
      <w:r>
        <w:rPr>
          <w:rFonts w:ascii="Times New Roman" w:eastAsia="仿宋_GB2312" w:hAnsi="Times New Roman" w:cs="Times New Roman"/>
          <w:sz w:val="32"/>
          <w:szCs w:val="32"/>
        </w:rPr>
        <w:t>，完成年度设定指标。</w:t>
      </w:r>
    </w:p>
    <w:p w:rsidR="000C1301" w:rsidRDefault="00CD5B96" w:rsidP="000C1301">
      <w:pPr>
        <w:pStyle w:val="HTML"/>
        <w:spacing w:line="540" w:lineRule="exact"/>
        <w:ind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）医保经办服务能力提高。我局医保经办服务能力比上年有所提高，完成年度设定指标。</w:t>
      </w:r>
    </w:p>
    <w:p w:rsidR="000C1301" w:rsidRDefault="00CD5B96" w:rsidP="000C1301">
      <w:pPr>
        <w:pStyle w:val="HTML"/>
        <w:spacing w:line="540" w:lineRule="exact"/>
        <w:ind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）医保综合监管能力提高。我局医保综合监管能力比上年有所提高，完成年度设定目标。</w:t>
      </w:r>
    </w:p>
    <w:p w:rsidR="000C1301" w:rsidRDefault="00CD5B96" w:rsidP="000C1301">
      <w:pPr>
        <w:pStyle w:val="HTML"/>
        <w:spacing w:line="540" w:lineRule="exact"/>
        <w:ind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）参保人员医疗保障有效保障。参保人员看病就医均能按规定报销费用，医疗待遇得到有效保障，达到预期指标。</w:t>
      </w:r>
    </w:p>
    <w:p w:rsidR="000C1301" w:rsidRDefault="00CD5B96" w:rsidP="000C1301">
      <w:pPr>
        <w:pStyle w:val="HTML"/>
        <w:spacing w:line="540" w:lineRule="exact"/>
        <w:ind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）医疗保障覆盖率</w:t>
      </w:r>
      <w:r>
        <w:rPr>
          <w:rFonts w:ascii="Times New Roman" w:eastAsia="仿宋_GB2312" w:hAnsi="Times New Roman" w:cs="Times New Roman"/>
          <w:sz w:val="32"/>
          <w:szCs w:val="32"/>
        </w:rPr>
        <w:t>≥90%</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年我市医疗保障覆盖率</w:t>
      </w:r>
      <w:r>
        <w:rPr>
          <w:rFonts w:ascii="Times New Roman" w:eastAsia="仿宋_GB2312" w:hAnsi="Times New Roman" w:cs="Times New Roman"/>
          <w:sz w:val="32"/>
          <w:szCs w:val="32"/>
        </w:rPr>
        <w:t>97%</w:t>
      </w:r>
      <w:r>
        <w:rPr>
          <w:rFonts w:ascii="Times New Roman" w:eastAsia="仿宋_GB2312" w:hAnsi="Times New Roman" w:cs="Times New Roman"/>
          <w:sz w:val="32"/>
          <w:szCs w:val="32"/>
        </w:rPr>
        <w:t>，完成年度设定目标。</w:t>
      </w:r>
    </w:p>
    <w:p w:rsidR="000C1301" w:rsidRDefault="00CD5B96" w:rsidP="000C1301">
      <w:pPr>
        <w:pStyle w:val="HTML"/>
        <w:spacing w:line="540" w:lineRule="exact"/>
        <w:ind w:firstLine="640"/>
        <w:jc w:val="both"/>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6.</w:t>
      </w:r>
      <w:r>
        <w:rPr>
          <w:rFonts w:ascii="Times New Roman" w:eastAsia="仿宋_GB2312" w:hAnsi="Times New Roman" w:cs="Times New Roman"/>
          <w:b/>
          <w:bCs/>
          <w:sz w:val="32"/>
          <w:szCs w:val="32"/>
        </w:rPr>
        <w:t>满意度指标</w:t>
      </w:r>
    </w:p>
    <w:p w:rsidR="000C1301" w:rsidRDefault="00CD5B96" w:rsidP="000C1301">
      <w:pPr>
        <w:pStyle w:val="HTML"/>
        <w:spacing w:line="540" w:lineRule="exact"/>
        <w:ind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参保人员对医保服务的满意度</w:t>
      </w:r>
      <w:r>
        <w:rPr>
          <w:rFonts w:ascii="Times New Roman" w:eastAsia="仿宋_GB2312" w:hAnsi="Times New Roman" w:cs="Times New Roman"/>
          <w:sz w:val="32"/>
          <w:szCs w:val="32"/>
        </w:rPr>
        <w:t>≥90%</w:t>
      </w:r>
      <w:r>
        <w:rPr>
          <w:rFonts w:ascii="Times New Roman" w:eastAsia="仿宋_GB2312" w:hAnsi="Times New Roman" w:cs="Times New Roman"/>
          <w:sz w:val="32"/>
          <w:szCs w:val="32"/>
        </w:rPr>
        <w:t>。我市参保人员对医保服务的满意度超过</w:t>
      </w:r>
      <w:r>
        <w:rPr>
          <w:rFonts w:ascii="Times New Roman" w:eastAsia="仿宋_GB2312" w:hAnsi="Times New Roman" w:cs="Times New Roman"/>
          <w:sz w:val="32"/>
          <w:szCs w:val="32"/>
        </w:rPr>
        <w:t>90%</w:t>
      </w:r>
      <w:r>
        <w:rPr>
          <w:rFonts w:ascii="Times New Roman" w:eastAsia="仿宋_GB2312" w:hAnsi="Times New Roman" w:cs="Times New Roman"/>
          <w:sz w:val="32"/>
          <w:szCs w:val="32"/>
        </w:rPr>
        <w:t>，完成年度设定目标。</w:t>
      </w:r>
    </w:p>
    <w:p w:rsidR="000C1301" w:rsidRDefault="00CD5B96" w:rsidP="000C1301">
      <w:pPr>
        <w:pStyle w:val="HTML"/>
        <w:spacing w:line="540" w:lineRule="exact"/>
        <w:ind w:firstLine="640"/>
        <w:jc w:val="both"/>
        <w:rPr>
          <w:rFonts w:ascii="楷体_GB2312" w:eastAsia="楷体_GB2312" w:cs="Times New Roman"/>
          <w:sz w:val="32"/>
          <w:szCs w:val="32"/>
        </w:rPr>
      </w:pPr>
      <w:r>
        <w:rPr>
          <w:rFonts w:ascii="楷体_GB2312" w:eastAsia="楷体_GB2312" w:cs="Times New Roman" w:hint="eastAsia"/>
          <w:sz w:val="32"/>
          <w:szCs w:val="32"/>
        </w:rPr>
        <w:t>（二）项目支出绩效自评结果</w:t>
      </w:r>
    </w:p>
    <w:p w:rsidR="000C1301" w:rsidRDefault="00CD5B96" w:rsidP="000C1301">
      <w:pPr>
        <w:pStyle w:val="HTML"/>
        <w:spacing w:line="540" w:lineRule="exact"/>
        <w:ind w:firstLine="640"/>
        <w:jc w:val="both"/>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w:t>
      </w:r>
      <w:r>
        <w:rPr>
          <w:rFonts w:ascii="Times New Roman" w:eastAsia="仿宋_GB2312" w:hAnsi="Times New Roman" w:cs="Times New Roman"/>
          <w:b/>
          <w:bCs/>
          <w:sz w:val="32"/>
          <w:szCs w:val="32"/>
        </w:rPr>
        <w:t>总体情况</w:t>
      </w:r>
    </w:p>
    <w:p w:rsidR="000C1301" w:rsidRDefault="00CD5B96" w:rsidP="000C1301">
      <w:pPr>
        <w:pStyle w:val="HTML"/>
        <w:spacing w:line="540" w:lineRule="exact"/>
        <w:ind w:firstLine="640"/>
        <w:jc w:val="both"/>
        <w:rPr>
          <w:rFonts w:ascii="Times New Roman" w:eastAsia="仿宋_GB2312" w:hAnsi="Times New Roman" w:cs="Times New Roman"/>
          <w:sz w:val="32"/>
        </w:rPr>
      </w:pPr>
      <w:r>
        <w:rPr>
          <w:rFonts w:ascii="Times New Roman" w:eastAsia="仿宋_GB2312" w:hAnsi="Times New Roman" w:cs="Times New Roman"/>
          <w:sz w:val="32"/>
        </w:rPr>
        <w:t>2022</w:t>
      </w:r>
      <w:r>
        <w:rPr>
          <w:rFonts w:ascii="Times New Roman" w:eastAsia="仿宋_GB2312" w:hAnsi="Times New Roman" w:cs="Times New Roman"/>
          <w:sz w:val="32"/>
        </w:rPr>
        <w:t>年我单位需开展自评项目</w:t>
      </w:r>
      <w:r>
        <w:rPr>
          <w:rFonts w:ascii="Times New Roman" w:eastAsia="仿宋_GB2312" w:hAnsi="Times New Roman" w:cs="Times New Roman"/>
          <w:sz w:val="32"/>
        </w:rPr>
        <w:t>15</w:t>
      </w:r>
      <w:r>
        <w:rPr>
          <w:rFonts w:ascii="Times New Roman" w:eastAsia="仿宋_GB2312" w:hAnsi="Times New Roman" w:cs="Times New Roman"/>
          <w:sz w:val="32"/>
        </w:rPr>
        <w:t>个，实际开展自评项目</w:t>
      </w:r>
      <w:r>
        <w:rPr>
          <w:rFonts w:ascii="Times New Roman" w:eastAsia="仿宋_GB2312" w:hAnsi="Times New Roman" w:cs="Times New Roman"/>
          <w:sz w:val="32"/>
        </w:rPr>
        <w:t>15</w:t>
      </w:r>
      <w:r>
        <w:rPr>
          <w:rFonts w:ascii="Times New Roman" w:eastAsia="仿宋_GB2312" w:hAnsi="Times New Roman" w:cs="Times New Roman"/>
          <w:sz w:val="32"/>
        </w:rPr>
        <w:t>个，自评平均分</w:t>
      </w:r>
      <w:r>
        <w:rPr>
          <w:rFonts w:ascii="Times New Roman" w:eastAsia="仿宋_GB2312" w:hAnsi="Times New Roman" w:cs="Times New Roman"/>
          <w:sz w:val="32"/>
        </w:rPr>
        <w:t>92.79</w:t>
      </w:r>
      <w:r>
        <w:rPr>
          <w:rFonts w:ascii="Times New Roman" w:eastAsia="仿宋_GB2312" w:hAnsi="Times New Roman" w:cs="Times New Roman"/>
          <w:sz w:val="32"/>
        </w:rPr>
        <w:t>分，其中自评等级一等</w:t>
      </w:r>
      <w:r>
        <w:rPr>
          <w:rFonts w:ascii="Times New Roman" w:eastAsia="仿宋_GB2312" w:hAnsi="Times New Roman" w:cs="Times New Roman"/>
          <w:sz w:val="32"/>
        </w:rPr>
        <w:t>14</w:t>
      </w:r>
      <w:r>
        <w:rPr>
          <w:rFonts w:ascii="Times New Roman" w:eastAsia="仿宋_GB2312" w:hAnsi="Times New Roman" w:cs="Times New Roman"/>
          <w:sz w:val="32"/>
        </w:rPr>
        <w:t>个，自评等级三等</w:t>
      </w:r>
      <w:r>
        <w:rPr>
          <w:rFonts w:ascii="Times New Roman" w:eastAsia="仿宋_GB2312" w:hAnsi="Times New Roman" w:cs="Times New Roman"/>
          <w:sz w:val="32"/>
        </w:rPr>
        <w:t>1</w:t>
      </w:r>
      <w:r>
        <w:rPr>
          <w:rFonts w:ascii="Times New Roman" w:eastAsia="仿宋_GB2312" w:hAnsi="Times New Roman" w:cs="Times New Roman"/>
          <w:sz w:val="32"/>
        </w:rPr>
        <w:t>个。</w:t>
      </w:r>
    </w:p>
    <w:p w:rsidR="000C1301" w:rsidRDefault="00CD5B96" w:rsidP="000C1301">
      <w:pPr>
        <w:pStyle w:val="HTML"/>
        <w:spacing w:line="540" w:lineRule="exact"/>
        <w:ind w:firstLine="640"/>
        <w:jc w:val="both"/>
        <w:rPr>
          <w:rFonts w:ascii="Times New Roman" w:eastAsia="仿宋_GB2312" w:hAnsi="Times New Roman" w:cs="Times New Roman"/>
          <w:b/>
          <w:bCs/>
          <w:sz w:val="32"/>
        </w:rPr>
      </w:pPr>
      <w:r>
        <w:rPr>
          <w:rFonts w:ascii="Times New Roman" w:eastAsia="仿宋_GB2312" w:hAnsi="Times New Roman" w:cs="Times New Roman"/>
          <w:b/>
          <w:bCs/>
          <w:sz w:val="32"/>
        </w:rPr>
        <w:t>2.</w:t>
      </w:r>
      <w:r>
        <w:rPr>
          <w:rFonts w:ascii="Times New Roman" w:eastAsia="仿宋_GB2312" w:hAnsi="Times New Roman" w:cs="Times New Roman"/>
          <w:b/>
          <w:bCs/>
          <w:sz w:val="32"/>
        </w:rPr>
        <w:t>主要成效</w:t>
      </w:r>
    </w:p>
    <w:p w:rsidR="000C1301" w:rsidRDefault="00CD5B96">
      <w:pPr>
        <w:pStyle w:val="1"/>
        <w:spacing w:line="540" w:lineRule="exact"/>
        <w:ind w:firstLineChars="200" w:firstLine="643"/>
        <w:rPr>
          <w:rFonts w:ascii="Times New Roman" w:eastAsia="仿宋_GB2312" w:hAnsi="Times New Roman"/>
          <w:w w:val="99"/>
          <w:kern w:val="2"/>
          <w:sz w:val="32"/>
          <w:szCs w:val="32"/>
          <w:lang w:val="zh-CN"/>
        </w:rPr>
      </w:pPr>
      <w:r>
        <w:rPr>
          <w:rFonts w:ascii="Times New Roman" w:eastAsia="仿宋_GB2312" w:hAnsi="Times New Roman"/>
          <w:b/>
          <w:bCs/>
          <w:sz w:val="32"/>
        </w:rPr>
        <w:t>（</w:t>
      </w:r>
      <w:r>
        <w:rPr>
          <w:rFonts w:ascii="Times New Roman" w:eastAsia="仿宋_GB2312" w:hAnsi="Times New Roman"/>
          <w:b/>
          <w:bCs/>
          <w:sz w:val="32"/>
        </w:rPr>
        <w:t>1</w:t>
      </w:r>
      <w:r>
        <w:rPr>
          <w:rFonts w:ascii="Times New Roman" w:eastAsia="仿宋_GB2312" w:hAnsi="Times New Roman"/>
          <w:b/>
          <w:bCs/>
          <w:sz w:val="32"/>
        </w:rPr>
        <w:t>）</w:t>
      </w:r>
      <w:r>
        <w:rPr>
          <w:rFonts w:ascii="Times New Roman" w:eastAsia="仿宋_GB2312" w:hAnsi="Times New Roman"/>
          <w:b/>
          <w:bCs/>
          <w:w w:val="99"/>
          <w:kern w:val="2"/>
          <w:sz w:val="32"/>
          <w:szCs w:val="32"/>
          <w:lang w:val="zh-CN"/>
        </w:rPr>
        <w:t>落实全民参保，医保实现应保尽保。</w:t>
      </w:r>
      <w:r>
        <w:rPr>
          <w:rFonts w:ascii="Times New Roman" w:eastAsia="仿宋_GB2312" w:hAnsi="Times New Roman"/>
          <w:w w:val="99"/>
          <w:kern w:val="2"/>
          <w:sz w:val="32"/>
          <w:szCs w:val="32"/>
          <w:lang w:val="zh-CN"/>
        </w:rPr>
        <w:t>我市把医保参保工作放在突出位置，强化工作措施和目标责任制，积极与税务、人社等部门沟通对接，建立了良好的协调议事机制，加强参保扩面，共同发力促进征管增效扩面。</w:t>
      </w:r>
      <w:r>
        <w:rPr>
          <w:rFonts w:ascii="Times New Roman" w:eastAsia="仿宋_GB2312" w:hAnsi="Times New Roman"/>
          <w:w w:val="99"/>
          <w:kern w:val="2"/>
          <w:sz w:val="32"/>
          <w:szCs w:val="32"/>
          <w:lang w:val="zh-CN"/>
        </w:rPr>
        <w:t>2022</w:t>
      </w:r>
      <w:r>
        <w:rPr>
          <w:rFonts w:ascii="Times New Roman" w:eastAsia="仿宋_GB2312" w:hAnsi="Times New Roman"/>
          <w:w w:val="99"/>
          <w:kern w:val="2"/>
          <w:sz w:val="32"/>
          <w:szCs w:val="32"/>
          <w:lang w:val="zh-CN"/>
        </w:rPr>
        <w:t>年，我市</w:t>
      </w:r>
      <w:r>
        <w:rPr>
          <w:rFonts w:ascii="Times New Roman" w:eastAsia="仿宋_GB2312" w:hAnsi="Times New Roman"/>
          <w:w w:val="99"/>
          <w:kern w:val="2"/>
          <w:sz w:val="32"/>
          <w:szCs w:val="32"/>
          <w:lang w:val="zh-CN"/>
        </w:rPr>
        <w:lastRenderedPageBreak/>
        <w:t>基本医保参保人数</w:t>
      </w:r>
      <w:r>
        <w:rPr>
          <w:rFonts w:ascii="Times New Roman" w:eastAsia="仿宋_GB2312" w:hAnsi="Times New Roman"/>
          <w:w w:val="99"/>
          <w:kern w:val="2"/>
          <w:sz w:val="32"/>
          <w:szCs w:val="32"/>
          <w:lang w:val="zh-CN"/>
        </w:rPr>
        <w:t>365.59</w:t>
      </w:r>
      <w:r>
        <w:rPr>
          <w:rFonts w:ascii="Times New Roman" w:eastAsia="仿宋_GB2312" w:hAnsi="Times New Roman"/>
          <w:w w:val="99"/>
          <w:kern w:val="2"/>
          <w:sz w:val="32"/>
          <w:szCs w:val="32"/>
          <w:lang w:val="zh-CN"/>
        </w:rPr>
        <w:t>万人，其中城镇职工参保人数</w:t>
      </w:r>
      <w:r>
        <w:rPr>
          <w:rFonts w:ascii="Times New Roman" w:eastAsia="仿宋_GB2312" w:hAnsi="Times New Roman"/>
          <w:w w:val="99"/>
          <w:kern w:val="2"/>
          <w:sz w:val="32"/>
          <w:szCs w:val="32"/>
          <w:lang w:val="zh-CN"/>
        </w:rPr>
        <w:t>28.25</w:t>
      </w:r>
      <w:r>
        <w:rPr>
          <w:rFonts w:ascii="Times New Roman" w:eastAsia="仿宋_GB2312" w:hAnsi="Times New Roman"/>
          <w:w w:val="99"/>
          <w:kern w:val="2"/>
          <w:sz w:val="32"/>
          <w:szCs w:val="32"/>
          <w:lang w:val="zh-CN"/>
        </w:rPr>
        <w:t>万人，城乡居民参保人数</w:t>
      </w:r>
      <w:r>
        <w:rPr>
          <w:rFonts w:ascii="Times New Roman" w:eastAsia="仿宋_GB2312" w:hAnsi="Times New Roman"/>
          <w:w w:val="99"/>
          <w:kern w:val="2"/>
          <w:sz w:val="32"/>
          <w:szCs w:val="32"/>
          <w:lang w:val="zh-CN"/>
        </w:rPr>
        <w:t>337.33</w:t>
      </w:r>
      <w:r>
        <w:rPr>
          <w:rFonts w:ascii="Times New Roman" w:eastAsia="仿宋_GB2312" w:hAnsi="Times New Roman"/>
          <w:w w:val="99"/>
          <w:kern w:val="2"/>
          <w:sz w:val="32"/>
          <w:szCs w:val="32"/>
          <w:lang w:val="zh-CN"/>
        </w:rPr>
        <w:t>万人，参保率稳定在</w:t>
      </w:r>
      <w:r>
        <w:rPr>
          <w:rFonts w:ascii="Times New Roman" w:eastAsia="仿宋_GB2312" w:hAnsi="Times New Roman"/>
          <w:w w:val="99"/>
          <w:kern w:val="2"/>
          <w:sz w:val="32"/>
          <w:szCs w:val="32"/>
          <w:lang w:val="zh-CN"/>
        </w:rPr>
        <w:t xml:space="preserve">97% </w:t>
      </w:r>
      <w:r>
        <w:rPr>
          <w:rFonts w:ascii="Times New Roman" w:eastAsia="仿宋_GB2312" w:hAnsi="Times New Roman"/>
          <w:w w:val="99"/>
          <w:kern w:val="2"/>
          <w:sz w:val="32"/>
          <w:szCs w:val="32"/>
          <w:lang w:val="zh-CN"/>
        </w:rPr>
        <w:t>以上，基本实现应保尽保。</w:t>
      </w:r>
    </w:p>
    <w:p w:rsidR="000C1301" w:rsidRDefault="00CD5B96" w:rsidP="00F23A91">
      <w:pPr>
        <w:pStyle w:val="1"/>
        <w:spacing w:line="540" w:lineRule="exact"/>
        <w:ind w:firstLineChars="200" w:firstLine="638"/>
        <w:rPr>
          <w:rFonts w:ascii="Times New Roman" w:eastAsia="仿宋_GB2312" w:hAnsi="Times New Roman"/>
          <w:w w:val="99"/>
          <w:kern w:val="2"/>
          <w:sz w:val="32"/>
          <w:szCs w:val="32"/>
          <w:lang w:val="zh-CN"/>
        </w:rPr>
      </w:pPr>
      <w:r>
        <w:rPr>
          <w:rFonts w:ascii="Times New Roman" w:eastAsia="仿宋_GB2312" w:hAnsi="Times New Roman"/>
          <w:b/>
          <w:bCs/>
          <w:w w:val="99"/>
          <w:kern w:val="2"/>
          <w:sz w:val="32"/>
          <w:szCs w:val="32"/>
          <w:lang w:val="zh-CN"/>
        </w:rPr>
        <w:t>（</w:t>
      </w:r>
      <w:r>
        <w:rPr>
          <w:rFonts w:ascii="Times New Roman" w:eastAsia="仿宋_GB2312" w:hAnsi="Times New Roman"/>
          <w:b/>
          <w:bCs/>
          <w:w w:val="99"/>
          <w:kern w:val="2"/>
          <w:sz w:val="32"/>
          <w:szCs w:val="32"/>
          <w:lang w:val="zh-CN"/>
        </w:rPr>
        <w:t>2</w:t>
      </w:r>
      <w:r>
        <w:rPr>
          <w:rFonts w:ascii="Times New Roman" w:eastAsia="仿宋_GB2312" w:hAnsi="Times New Roman"/>
          <w:b/>
          <w:bCs/>
          <w:w w:val="99"/>
          <w:kern w:val="2"/>
          <w:sz w:val="32"/>
          <w:szCs w:val="32"/>
          <w:lang w:val="zh-CN"/>
        </w:rPr>
        <w:t>）完善保障体系，待遇实现应享尽享。</w:t>
      </w:r>
      <w:r>
        <w:rPr>
          <w:rFonts w:ascii="Times New Roman" w:eastAsia="仿宋_GB2312" w:hAnsi="Times New Roman"/>
          <w:w w:val="99"/>
          <w:kern w:val="2"/>
          <w:sz w:val="32"/>
          <w:szCs w:val="32"/>
          <w:lang w:val="zh-CN"/>
        </w:rPr>
        <w:t>统筹推进基本医疗保险、大病保险、医疗救助、商业健康保险等各类医疗保障政策制度有效衔接和融合发展。门诊特殊慢性病由</w:t>
      </w:r>
      <w:r>
        <w:rPr>
          <w:rFonts w:ascii="Times New Roman" w:eastAsia="仿宋_GB2312" w:hAnsi="Times New Roman"/>
          <w:w w:val="99"/>
          <w:kern w:val="2"/>
          <w:sz w:val="32"/>
          <w:szCs w:val="32"/>
          <w:lang w:val="zh-CN"/>
        </w:rPr>
        <w:t>29</w:t>
      </w:r>
      <w:r>
        <w:rPr>
          <w:rFonts w:ascii="Times New Roman" w:eastAsia="仿宋_GB2312" w:hAnsi="Times New Roman"/>
          <w:w w:val="99"/>
          <w:kern w:val="2"/>
          <w:sz w:val="32"/>
          <w:szCs w:val="32"/>
          <w:lang w:val="zh-CN"/>
        </w:rPr>
        <w:t>种增加到</w:t>
      </w:r>
      <w:r>
        <w:rPr>
          <w:rFonts w:ascii="Times New Roman" w:eastAsia="仿宋_GB2312" w:hAnsi="Times New Roman"/>
          <w:w w:val="99"/>
          <w:kern w:val="2"/>
          <w:sz w:val="32"/>
          <w:szCs w:val="32"/>
          <w:lang w:val="zh-CN"/>
        </w:rPr>
        <w:t>38</w:t>
      </w:r>
      <w:r>
        <w:rPr>
          <w:rFonts w:ascii="Times New Roman" w:eastAsia="仿宋_GB2312" w:hAnsi="Times New Roman"/>
          <w:w w:val="99"/>
          <w:kern w:val="2"/>
          <w:sz w:val="32"/>
          <w:szCs w:val="32"/>
          <w:lang w:val="zh-CN"/>
        </w:rPr>
        <w:t>种，并对三种门诊特殊慢性病医保基金支付比例相应提高</w:t>
      </w:r>
      <w:r>
        <w:rPr>
          <w:rFonts w:ascii="Times New Roman" w:eastAsia="仿宋_GB2312" w:hAnsi="Times New Roman"/>
          <w:w w:val="99"/>
          <w:kern w:val="2"/>
          <w:sz w:val="32"/>
          <w:szCs w:val="32"/>
          <w:lang w:val="zh-CN"/>
        </w:rPr>
        <w:t>10%</w:t>
      </w:r>
      <w:r>
        <w:rPr>
          <w:rFonts w:ascii="Times New Roman" w:eastAsia="仿宋_GB2312" w:hAnsi="Times New Roman"/>
          <w:w w:val="99"/>
          <w:kern w:val="2"/>
          <w:sz w:val="32"/>
          <w:szCs w:val="32"/>
          <w:lang w:val="zh-CN"/>
        </w:rPr>
        <w:t>。对</w:t>
      </w:r>
      <w:r>
        <w:rPr>
          <w:rFonts w:ascii="Times New Roman" w:eastAsia="仿宋_GB2312" w:hAnsi="Times New Roman"/>
          <w:w w:val="99"/>
          <w:kern w:val="2"/>
          <w:sz w:val="32"/>
          <w:szCs w:val="32"/>
          <w:lang w:val="zh-CN"/>
        </w:rPr>
        <w:t>33</w:t>
      </w:r>
      <w:r>
        <w:rPr>
          <w:rFonts w:ascii="Times New Roman" w:eastAsia="仿宋_GB2312" w:hAnsi="Times New Roman"/>
          <w:w w:val="99"/>
          <w:kern w:val="2"/>
          <w:sz w:val="32"/>
          <w:szCs w:val="32"/>
          <w:lang w:val="zh-CN"/>
        </w:rPr>
        <w:t>种门诊特殊药品实行单列门诊统筹支付，全市职工医保住院政策范围内报销比例平均达到</w:t>
      </w:r>
      <w:r>
        <w:rPr>
          <w:rFonts w:ascii="Times New Roman" w:eastAsia="仿宋_GB2312" w:hAnsi="Times New Roman"/>
          <w:w w:val="99"/>
          <w:kern w:val="2"/>
          <w:sz w:val="32"/>
          <w:szCs w:val="32"/>
          <w:lang w:val="zh-CN"/>
        </w:rPr>
        <w:t>85</w:t>
      </w:r>
      <w:r>
        <w:rPr>
          <w:rFonts w:ascii="Times New Roman" w:eastAsia="仿宋_GB2312" w:hAnsi="Times New Roman"/>
          <w:w w:val="99"/>
          <w:kern w:val="2"/>
          <w:sz w:val="32"/>
          <w:szCs w:val="32"/>
          <w:lang w:val="zh-CN"/>
        </w:rPr>
        <w:t>％，居民医保住院政策范围报销平均达到</w:t>
      </w:r>
      <w:r>
        <w:rPr>
          <w:rFonts w:ascii="Times New Roman" w:eastAsia="仿宋_GB2312" w:hAnsi="Times New Roman"/>
          <w:w w:val="99"/>
          <w:kern w:val="2"/>
          <w:sz w:val="32"/>
          <w:szCs w:val="32"/>
          <w:lang w:val="zh-CN"/>
        </w:rPr>
        <w:t>70</w:t>
      </w:r>
      <w:r>
        <w:rPr>
          <w:rFonts w:ascii="Times New Roman" w:eastAsia="仿宋_GB2312" w:hAnsi="Times New Roman"/>
          <w:w w:val="99"/>
          <w:kern w:val="2"/>
          <w:sz w:val="32"/>
          <w:szCs w:val="32"/>
          <w:lang w:val="zh-CN"/>
        </w:rPr>
        <w:t>％。鼓励支持商业健康保险发展，推动普惠型商业健康医疗保险</w:t>
      </w:r>
      <w:r>
        <w:rPr>
          <w:rFonts w:ascii="Times New Roman" w:eastAsia="仿宋_GB2312" w:hAnsi="Times New Roman"/>
          <w:w w:val="99"/>
          <w:kern w:val="2"/>
          <w:sz w:val="32"/>
          <w:szCs w:val="32"/>
          <w:lang w:val="zh-CN"/>
        </w:rPr>
        <w:t>“</w:t>
      </w:r>
      <w:r>
        <w:rPr>
          <w:rFonts w:ascii="Times New Roman" w:eastAsia="仿宋_GB2312" w:hAnsi="Times New Roman"/>
          <w:w w:val="99"/>
          <w:kern w:val="2"/>
          <w:sz w:val="32"/>
          <w:szCs w:val="32"/>
          <w:lang w:val="zh-CN"/>
        </w:rPr>
        <w:t>钦惠保</w:t>
      </w:r>
      <w:r>
        <w:rPr>
          <w:rFonts w:ascii="Times New Roman" w:eastAsia="仿宋_GB2312" w:hAnsi="Times New Roman"/>
          <w:w w:val="99"/>
          <w:kern w:val="2"/>
          <w:sz w:val="32"/>
          <w:szCs w:val="32"/>
          <w:lang w:val="zh-CN"/>
        </w:rPr>
        <w:t>”</w:t>
      </w:r>
      <w:r>
        <w:rPr>
          <w:rFonts w:ascii="Times New Roman" w:eastAsia="仿宋_GB2312" w:hAnsi="Times New Roman"/>
          <w:w w:val="99"/>
          <w:kern w:val="2"/>
          <w:sz w:val="32"/>
          <w:szCs w:val="32"/>
          <w:lang w:val="zh-CN"/>
        </w:rPr>
        <w:t>在钦州的落地实施，补齐了我市多层次医疗保障体系中商业健康保险短板，增进民生福祉，目前已经有</w:t>
      </w:r>
      <w:r>
        <w:rPr>
          <w:rFonts w:ascii="Times New Roman" w:eastAsia="仿宋_GB2312" w:hAnsi="Times New Roman"/>
          <w:w w:val="99"/>
          <w:kern w:val="2"/>
          <w:sz w:val="32"/>
          <w:szCs w:val="32"/>
          <w:lang w:val="zh-CN"/>
        </w:rPr>
        <w:t>10</w:t>
      </w:r>
      <w:r>
        <w:rPr>
          <w:rFonts w:ascii="Times New Roman" w:eastAsia="仿宋_GB2312" w:hAnsi="Times New Roman"/>
          <w:w w:val="99"/>
          <w:kern w:val="2"/>
          <w:sz w:val="32"/>
          <w:szCs w:val="32"/>
          <w:lang w:val="zh-CN"/>
        </w:rPr>
        <w:t>多万人参保。</w:t>
      </w:r>
    </w:p>
    <w:p w:rsidR="000C1301" w:rsidRDefault="00CD5B96" w:rsidP="00F23A91">
      <w:pPr>
        <w:pStyle w:val="1"/>
        <w:spacing w:line="540" w:lineRule="exact"/>
        <w:ind w:firstLineChars="200" w:firstLine="638"/>
        <w:rPr>
          <w:rFonts w:ascii="Times New Roman" w:eastAsia="仿宋_GB2312" w:hAnsi="Times New Roman"/>
          <w:w w:val="99"/>
          <w:kern w:val="2"/>
          <w:sz w:val="32"/>
          <w:szCs w:val="32"/>
          <w:lang w:val="zh-CN"/>
        </w:rPr>
      </w:pPr>
      <w:r>
        <w:rPr>
          <w:rFonts w:ascii="Times New Roman" w:eastAsia="仿宋_GB2312" w:hAnsi="Times New Roman"/>
          <w:b/>
          <w:bCs/>
          <w:w w:val="99"/>
          <w:kern w:val="2"/>
          <w:sz w:val="32"/>
          <w:szCs w:val="32"/>
          <w:lang w:val="zh-CN"/>
        </w:rPr>
        <w:t>（</w:t>
      </w:r>
      <w:r>
        <w:rPr>
          <w:rFonts w:ascii="Times New Roman" w:eastAsia="仿宋_GB2312" w:hAnsi="Times New Roman"/>
          <w:b/>
          <w:bCs/>
          <w:w w:val="99"/>
          <w:kern w:val="2"/>
          <w:sz w:val="32"/>
          <w:szCs w:val="32"/>
          <w:lang w:val="zh-CN"/>
        </w:rPr>
        <w:t>3</w:t>
      </w:r>
      <w:r>
        <w:rPr>
          <w:rFonts w:ascii="Times New Roman" w:eastAsia="仿宋_GB2312" w:hAnsi="Times New Roman"/>
          <w:b/>
          <w:bCs/>
          <w:w w:val="99"/>
          <w:kern w:val="2"/>
          <w:sz w:val="32"/>
          <w:szCs w:val="32"/>
          <w:lang w:val="zh-CN"/>
        </w:rPr>
        <w:t>）疫情防控基金，医保实现应付尽付。</w:t>
      </w:r>
      <w:r>
        <w:rPr>
          <w:rFonts w:ascii="Times New Roman" w:eastAsia="仿宋_GB2312" w:hAnsi="Times New Roman"/>
          <w:w w:val="99"/>
          <w:kern w:val="2"/>
          <w:sz w:val="32"/>
          <w:szCs w:val="32"/>
          <w:lang w:val="zh-CN"/>
        </w:rPr>
        <w:t>严格落实新冠肺炎疫情期间各项医疗保障政策，确保患者不因费用影响就医、医院不因支付政策影响救治。向定点救治医疗机构预拨医保基金</w:t>
      </w:r>
      <w:r>
        <w:rPr>
          <w:rFonts w:ascii="Times New Roman" w:eastAsia="仿宋_GB2312" w:hAnsi="Times New Roman"/>
          <w:w w:val="99"/>
          <w:kern w:val="2"/>
          <w:sz w:val="32"/>
          <w:szCs w:val="32"/>
          <w:lang w:val="zh-CN"/>
        </w:rPr>
        <w:t>6950</w:t>
      </w:r>
      <w:r>
        <w:rPr>
          <w:rFonts w:ascii="Times New Roman" w:eastAsia="仿宋_GB2312" w:hAnsi="Times New Roman"/>
          <w:w w:val="99"/>
          <w:kern w:val="2"/>
          <w:sz w:val="32"/>
          <w:szCs w:val="32"/>
          <w:lang w:val="zh-CN"/>
        </w:rPr>
        <w:t>万元，减征企业单位职工医保缴费</w:t>
      </w:r>
      <w:r>
        <w:rPr>
          <w:rFonts w:ascii="Times New Roman" w:eastAsia="仿宋_GB2312" w:hAnsi="Times New Roman"/>
          <w:w w:val="99"/>
          <w:kern w:val="2"/>
          <w:sz w:val="32"/>
          <w:szCs w:val="32"/>
          <w:lang w:val="zh-CN"/>
        </w:rPr>
        <w:t>7307</w:t>
      </w:r>
      <w:r>
        <w:rPr>
          <w:rFonts w:ascii="Times New Roman" w:eastAsia="仿宋_GB2312" w:hAnsi="Times New Roman"/>
          <w:w w:val="99"/>
          <w:kern w:val="2"/>
          <w:sz w:val="32"/>
          <w:szCs w:val="32"/>
          <w:lang w:val="zh-CN"/>
        </w:rPr>
        <w:t>万元，涉及人数</w:t>
      </w:r>
      <w:r>
        <w:rPr>
          <w:rFonts w:ascii="Times New Roman" w:eastAsia="仿宋_GB2312" w:hAnsi="Times New Roman"/>
          <w:w w:val="99"/>
          <w:kern w:val="2"/>
          <w:sz w:val="32"/>
          <w:szCs w:val="32"/>
          <w:lang w:val="zh-CN"/>
        </w:rPr>
        <w:t>82632</w:t>
      </w:r>
      <w:r>
        <w:rPr>
          <w:rFonts w:ascii="Times New Roman" w:eastAsia="仿宋_GB2312" w:hAnsi="Times New Roman"/>
          <w:w w:val="99"/>
          <w:kern w:val="2"/>
          <w:sz w:val="32"/>
          <w:szCs w:val="32"/>
          <w:lang w:val="zh-CN"/>
        </w:rPr>
        <w:t>人，帮助企业渡过难关。分轮下调新冠病毒核酸检测价格。新冠病毒核酸检测单人单检价格调至</w:t>
      </w:r>
      <w:r>
        <w:rPr>
          <w:rFonts w:ascii="Times New Roman" w:eastAsia="仿宋_GB2312" w:hAnsi="Times New Roman"/>
          <w:w w:val="99"/>
          <w:kern w:val="2"/>
          <w:sz w:val="32"/>
          <w:szCs w:val="32"/>
          <w:lang w:val="zh-CN"/>
        </w:rPr>
        <w:t>16</w:t>
      </w:r>
      <w:r>
        <w:rPr>
          <w:rFonts w:ascii="Times New Roman" w:eastAsia="仿宋_GB2312" w:hAnsi="Times New Roman"/>
          <w:w w:val="99"/>
          <w:kern w:val="2"/>
          <w:sz w:val="32"/>
          <w:szCs w:val="32"/>
          <w:lang w:val="zh-CN"/>
        </w:rPr>
        <w:t>元、</w:t>
      </w:r>
      <w:r>
        <w:rPr>
          <w:rFonts w:ascii="Times New Roman" w:eastAsia="仿宋_GB2312" w:hAnsi="Times New Roman"/>
          <w:w w:val="99"/>
          <w:kern w:val="2"/>
          <w:sz w:val="32"/>
          <w:szCs w:val="32"/>
          <w:lang w:val="zh-CN"/>
        </w:rPr>
        <w:t>5</w:t>
      </w:r>
      <w:r>
        <w:rPr>
          <w:rFonts w:ascii="Times New Roman" w:eastAsia="仿宋_GB2312" w:hAnsi="Times New Roman"/>
          <w:w w:val="99"/>
          <w:kern w:val="2"/>
          <w:sz w:val="32"/>
          <w:szCs w:val="32"/>
          <w:lang w:val="zh-CN"/>
        </w:rPr>
        <w:t>元</w:t>
      </w:r>
      <w:r>
        <w:rPr>
          <w:rFonts w:ascii="Times New Roman" w:eastAsia="仿宋_GB2312" w:hAnsi="Times New Roman"/>
          <w:w w:val="99"/>
          <w:kern w:val="2"/>
          <w:sz w:val="32"/>
          <w:szCs w:val="32"/>
          <w:lang w:val="zh-CN"/>
        </w:rPr>
        <w:t>/</w:t>
      </w:r>
      <w:r>
        <w:rPr>
          <w:rFonts w:ascii="Times New Roman" w:eastAsia="仿宋_GB2312" w:hAnsi="Times New Roman"/>
          <w:w w:val="99"/>
          <w:kern w:val="2"/>
          <w:sz w:val="32"/>
          <w:szCs w:val="32"/>
          <w:lang w:val="zh-CN"/>
        </w:rPr>
        <w:t>人次，降幅</w:t>
      </w:r>
      <w:r>
        <w:rPr>
          <w:rFonts w:ascii="Times New Roman" w:eastAsia="仿宋_GB2312" w:hAnsi="Times New Roman"/>
          <w:w w:val="99"/>
          <w:kern w:val="2"/>
          <w:sz w:val="32"/>
          <w:szCs w:val="32"/>
          <w:lang w:val="zh-CN"/>
        </w:rPr>
        <w:t>42.9%</w:t>
      </w:r>
      <w:r>
        <w:rPr>
          <w:rFonts w:ascii="Times New Roman" w:eastAsia="仿宋_GB2312" w:hAnsi="Times New Roman"/>
          <w:w w:val="99"/>
          <w:kern w:val="2"/>
          <w:sz w:val="32"/>
          <w:szCs w:val="32"/>
          <w:lang w:val="zh-CN"/>
        </w:rPr>
        <w:t>、</w:t>
      </w:r>
      <w:r>
        <w:rPr>
          <w:rFonts w:ascii="Times New Roman" w:eastAsia="仿宋_GB2312" w:hAnsi="Times New Roman"/>
          <w:w w:val="99"/>
          <w:kern w:val="2"/>
          <w:sz w:val="32"/>
          <w:szCs w:val="32"/>
          <w:lang w:val="zh-CN"/>
        </w:rPr>
        <w:t>20%</w:t>
      </w:r>
      <w:r>
        <w:rPr>
          <w:rFonts w:ascii="Times New Roman" w:eastAsia="仿宋_GB2312" w:hAnsi="Times New Roman"/>
          <w:w w:val="99"/>
          <w:kern w:val="2"/>
          <w:sz w:val="32"/>
          <w:szCs w:val="32"/>
          <w:lang w:val="zh-CN"/>
        </w:rPr>
        <w:t>。按时向定点医疗机构支付疫苗接种费</w:t>
      </w:r>
      <w:r>
        <w:rPr>
          <w:rFonts w:ascii="Times New Roman" w:eastAsia="仿宋_GB2312" w:hAnsi="Times New Roman"/>
          <w:w w:val="99"/>
          <w:kern w:val="2"/>
          <w:sz w:val="32"/>
          <w:szCs w:val="32"/>
          <w:lang w:val="zh-CN"/>
        </w:rPr>
        <w:t>1836.53</w:t>
      </w:r>
      <w:r>
        <w:rPr>
          <w:rFonts w:ascii="Times New Roman" w:eastAsia="仿宋_GB2312" w:hAnsi="Times New Roman"/>
          <w:w w:val="99"/>
          <w:kern w:val="2"/>
          <w:sz w:val="32"/>
          <w:szCs w:val="32"/>
          <w:lang w:val="zh-CN"/>
        </w:rPr>
        <w:t>万元、疫苗采购费</w:t>
      </w:r>
      <w:r>
        <w:rPr>
          <w:rFonts w:ascii="Times New Roman" w:eastAsia="仿宋_GB2312" w:hAnsi="Times New Roman"/>
          <w:w w:val="99"/>
          <w:kern w:val="2"/>
          <w:sz w:val="32"/>
          <w:szCs w:val="32"/>
          <w:lang w:val="zh-CN"/>
        </w:rPr>
        <w:t>2471.3</w:t>
      </w:r>
      <w:r>
        <w:rPr>
          <w:rFonts w:ascii="Times New Roman" w:eastAsia="仿宋_GB2312" w:hAnsi="Times New Roman"/>
          <w:w w:val="99"/>
          <w:kern w:val="2"/>
          <w:sz w:val="32"/>
          <w:szCs w:val="32"/>
          <w:lang w:val="zh-CN"/>
        </w:rPr>
        <w:t>万元。</w:t>
      </w:r>
    </w:p>
    <w:p w:rsidR="000C1301" w:rsidRDefault="00CD5B96" w:rsidP="00F23A91">
      <w:pPr>
        <w:pStyle w:val="1"/>
        <w:spacing w:line="540" w:lineRule="exact"/>
        <w:ind w:firstLineChars="200" w:firstLine="638"/>
        <w:rPr>
          <w:rFonts w:ascii="Times New Roman" w:eastAsia="仿宋_GB2312" w:hAnsi="Times New Roman"/>
          <w:w w:val="99"/>
          <w:kern w:val="2"/>
          <w:sz w:val="32"/>
          <w:szCs w:val="32"/>
          <w:lang w:val="zh-CN"/>
        </w:rPr>
      </w:pPr>
      <w:r>
        <w:rPr>
          <w:rFonts w:ascii="Times New Roman" w:eastAsia="仿宋_GB2312" w:hAnsi="Times New Roman"/>
          <w:b/>
          <w:bCs/>
          <w:w w:val="99"/>
          <w:kern w:val="2"/>
          <w:sz w:val="32"/>
          <w:szCs w:val="32"/>
          <w:lang w:val="zh-CN"/>
        </w:rPr>
        <w:t>（</w:t>
      </w:r>
      <w:r>
        <w:rPr>
          <w:rFonts w:ascii="Times New Roman" w:eastAsia="仿宋_GB2312" w:hAnsi="Times New Roman"/>
          <w:b/>
          <w:bCs/>
          <w:w w:val="99"/>
          <w:kern w:val="2"/>
          <w:sz w:val="32"/>
          <w:szCs w:val="32"/>
          <w:lang w:val="zh-CN"/>
        </w:rPr>
        <w:t>4</w:t>
      </w:r>
      <w:r>
        <w:rPr>
          <w:rFonts w:ascii="Times New Roman" w:eastAsia="仿宋_GB2312" w:hAnsi="Times New Roman"/>
          <w:b/>
          <w:bCs/>
          <w:w w:val="99"/>
          <w:kern w:val="2"/>
          <w:sz w:val="32"/>
          <w:szCs w:val="32"/>
          <w:lang w:val="zh-CN"/>
        </w:rPr>
        <w:t>）医保基金监管，全面实现应管尽管。</w:t>
      </w:r>
      <w:r>
        <w:rPr>
          <w:rFonts w:ascii="Times New Roman" w:eastAsia="仿宋_GB2312" w:hAnsi="Times New Roman"/>
          <w:w w:val="99"/>
          <w:kern w:val="2"/>
          <w:sz w:val="32"/>
          <w:szCs w:val="32"/>
          <w:lang w:val="zh-CN"/>
        </w:rPr>
        <w:t>加强对基金监管工作的领导，健全基金监管</w:t>
      </w:r>
      <w:r>
        <w:rPr>
          <w:rFonts w:ascii="Times New Roman" w:eastAsia="仿宋_GB2312" w:hAnsi="Times New Roman"/>
          <w:w w:val="99"/>
          <w:kern w:val="2"/>
          <w:sz w:val="32"/>
          <w:szCs w:val="32"/>
          <w:lang w:val="zh-CN"/>
        </w:rPr>
        <w:t>“</w:t>
      </w:r>
      <w:r>
        <w:rPr>
          <w:rFonts w:ascii="Times New Roman" w:eastAsia="仿宋_GB2312" w:hAnsi="Times New Roman"/>
          <w:w w:val="99"/>
          <w:kern w:val="2"/>
          <w:sz w:val="32"/>
          <w:szCs w:val="32"/>
          <w:lang w:val="zh-CN"/>
        </w:rPr>
        <w:t>五个一</w:t>
      </w:r>
      <w:r>
        <w:rPr>
          <w:rFonts w:ascii="Times New Roman" w:eastAsia="仿宋_GB2312" w:hAnsi="Times New Roman"/>
          <w:w w:val="99"/>
          <w:kern w:val="2"/>
          <w:sz w:val="32"/>
          <w:szCs w:val="32"/>
          <w:lang w:val="zh-CN"/>
        </w:rPr>
        <w:t>”</w:t>
      </w:r>
      <w:r>
        <w:rPr>
          <w:rFonts w:ascii="Times New Roman" w:eastAsia="仿宋_GB2312" w:hAnsi="Times New Roman"/>
          <w:w w:val="99"/>
          <w:kern w:val="2"/>
          <w:sz w:val="32"/>
          <w:szCs w:val="32"/>
          <w:lang w:val="zh-CN"/>
        </w:rPr>
        <w:t>机制，深入开展医保基金监管专项治理行动，采取日常巡查、专项检查、重点检查、第三方专家评审相结合的多形式检查制度，创新大数据</w:t>
      </w:r>
      <w:r>
        <w:rPr>
          <w:rFonts w:ascii="Times New Roman" w:eastAsia="仿宋_GB2312" w:hAnsi="Times New Roman"/>
          <w:w w:val="99"/>
          <w:kern w:val="2"/>
          <w:sz w:val="32"/>
          <w:szCs w:val="32"/>
          <w:lang w:val="zh-CN"/>
        </w:rPr>
        <w:lastRenderedPageBreak/>
        <w:t>智能监管，建立定点精神病类医疗机构治疗场景监控、购药监控、医疗服务行为全流程智能化监管三大平台。会同市卫健、市财政、市公安局等部门扎实开展</w:t>
      </w:r>
      <w:r>
        <w:rPr>
          <w:rFonts w:ascii="Times New Roman" w:eastAsia="仿宋_GB2312" w:hAnsi="Times New Roman"/>
          <w:w w:val="99"/>
          <w:kern w:val="2"/>
          <w:sz w:val="32"/>
          <w:szCs w:val="32"/>
          <w:lang w:val="zh-CN"/>
        </w:rPr>
        <w:t>“</w:t>
      </w:r>
      <w:r>
        <w:rPr>
          <w:rFonts w:ascii="Times New Roman" w:eastAsia="仿宋_GB2312" w:hAnsi="Times New Roman"/>
          <w:w w:val="99"/>
          <w:kern w:val="2"/>
          <w:sz w:val="32"/>
          <w:szCs w:val="32"/>
          <w:lang w:val="zh-CN"/>
        </w:rPr>
        <w:t>以案促改</w:t>
      </w:r>
      <w:r>
        <w:rPr>
          <w:rFonts w:ascii="Times New Roman" w:eastAsia="仿宋_GB2312" w:hAnsi="Times New Roman"/>
          <w:w w:val="99"/>
          <w:kern w:val="2"/>
          <w:sz w:val="32"/>
          <w:szCs w:val="32"/>
          <w:lang w:val="zh-CN"/>
        </w:rPr>
        <w:t>”</w:t>
      </w:r>
      <w:r>
        <w:rPr>
          <w:rFonts w:ascii="Times New Roman" w:eastAsia="仿宋_GB2312" w:hAnsi="Times New Roman"/>
          <w:w w:val="99"/>
          <w:kern w:val="2"/>
          <w:sz w:val="32"/>
          <w:szCs w:val="32"/>
          <w:lang w:val="zh-CN"/>
        </w:rPr>
        <w:t>暨打击欺诈骗保专项整治行动。运用</w:t>
      </w:r>
      <w:r>
        <w:rPr>
          <w:rFonts w:ascii="Times New Roman" w:eastAsia="仿宋_GB2312" w:hAnsi="Times New Roman"/>
          <w:w w:val="99"/>
          <w:kern w:val="2"/>
          <w:sz w:val="32"/>
          <w:szCs w:val="32"/>
          <w:lang w:val="zh-CN"/>
        </w:rPr>
        <w:t>“</w:t>
      </w:r>
      <w:r>
        <w:rPr>
          <w:rFonts w:ascii="Times New Roman" w:eastAsia="仿宋_GB2312" w:hAnsi="Times New Roman"/>
          <w:w w:val="99"/>
          <w:kern w:val="2"/>
          <w:sz w:val="32"/>
          <w:szCs w:val="32"/>
          <w:lang w:val="zh-CN"/>
        </w:rPr>
        <w:t>三函两牌</w:t>
      </w:r>
      <w:r>
        <w:rPr>
          <w:rFonts w:ascii="Times New Roman" w:eastAsia="仿宋_GB2312" w:hAnsi="Times New Roman"/>
          <w:w w:val="99"/>
          <w:kern w:val="2"/>
          <w:sz w:val="32"/>
          <w:szCs w:val="32"/>
          <w:lang w:val="zh-CN"/>
        </w:rPr>
        <w:t>”</w:t>
      </w:r>
      <w:r>
        <w:rPr>
          <w:rFonts w:ascii="Times New Roman" w:eastAsia="仿宋_GB2312" w:hAnsi="Times New Roman"/>
          <w:w w:val="99"/>
          <w:kern w:val="2"/>
          <w:sz w:val="32"/>
          <w:szCs w:val="32"/>
          <w:lang w:val="zh-CN"/>
        </w:rPr>
        <w:t>制度开展事中监管，持续加大医保基金监管力度。建立基金监管联席会议、社会监督等综合监管制度，畅通投诉举报渠道，从严从实办理投诉举报线索，形成并保持打击欺诈骗保行为的高压态势。全市</w:t>
      </w:r>
      <w:r>
        <w:rPr>
          <w:rFonts w:ascii="Times New Roman" w:eastAsia="仿宋_GB2312" w:hAnsi="Times New Roman"/>
          <w:w w:val="99"/>
          <w:kern w:val="2"/>
          <w:sz w:val="32"/>
          <w:szCs w:val="32"/>
          <w:lang w:val="zh-CN"/>
        </w:rPr>
        <w:t>819</w:t>
      </w:r>
      <w:r>
        <w:rPr>
          <w:rFonts w:ascii="Times New Roman" w:eastAsia="仿宋_GB2312" w:hAnsi="Times New Roman"/>
          <w:w w:val="99"/>
          <w:kern w:val="2"/>
          <w:sz w:val="32"/>
          <w:szCs w:val="32"/>
          <w:lang w:val="zh-CN"/>
        </w:rPr>
        <w:t>家医药机构</w:t>
      </w:r>
      <w:r>
        <w:rPr>
          <w:rFonts w:ascii="Times New Roman" w:eastAsia="仿宋_GB2312" w:hAnsi="Times New Roman"/>
          <w:w w:val="99"/>
          <w:kern w:val="2"/>
          <w:sz w:val="32"/>
          <w:szCs w:val="32"/>
          <w:lang w:val="zh-CN"/>
        </w:rPr>
        <w:t>100%</w:t>
      </w:r>
      <w:r>
        <w:rPr>
          <w:rFonts w:ascii="Times New Roman" w:eastAsia="仿宋_GB2312" w:hAnsi="Times New Roman"/>
          <w:w w:val="99"/>
          <w:kern w:val="2"/>
          <w:sz w:val="32"/>
          <w:szCs w:val="32"/>
          <w:lang w:val="zh-CN"/>
        </w:rPr>
        <w:t>全覆盖检查，对</w:t>
      </w:r>
      <w:r>
        <w:rPr>
          <w:rFonts w:ascii="Times New Roman" w:eastAsia="仿宋_GB2312" w:hAnsi="Times New Roman"/>
          <w:w w:val="99"/>
          <w:kern w:val="2"/>
          <w:sz w:val="32"/>
          <w:szCs w:val="32"/>
          <w:lang w:val="zh-CN"/>
        </w:rPr>
        <w:t>209</w:t>
      </w:r>
      <w:r>
        <w:rPr>
          <w:rFonts w:ascii="Times New Roman" w:eastAsia="仿宋_GB2312" w:hAnsi="Times New Roman"/>
          <w:w w:val="99"/>
          <w:kern w:val="2"/>
          <w:sz w:val="32"/>
          <w:szCs w:val="32"/>
          <w:lang w:val="zh-CN"/>
        </w:rPr>
        <w:t>家存在医保违规问题的定点医药机构依照有关规定作出处理，追回医保基金</w:t>
      </w:r>
      <w:r>
        <w:rPr>
          <w:rFonts w:ascii="Times New Roman" w:eastAsia="仿宋_GB2312" w:hAnsi="Times New Roman"/>
          <w:w w:val="99"/>
          <w:kern w:val="2"/>
          <w:sz w:val="32"/>
          <w:szCs w:val="32"/>
          <w:lang w:val="zh-CN"/>
        </w:rPr>
        <w:t>1044.57</w:t>
      </w:r>
      <w:r>
        <w:rPr>
          <w:rFonts w:ascii="Times New Roman" w:eastAsia="仿宋_GB2312" w:hAnsi="Times New Roman"/>
          <w:w w:val="99"/>
          <w:kern w:val="2"/>
          <w:sz w:val="32"/>
          <w:szCs w:val="32"/>
          <w:lang w:val="zh-CN"/>
        </w:rPr>
        <w:t>万元。</w:t>
      </w:r>
    </w:p>
    <w:p w:rsidR="000C1301" w:rsidRDefault="00CD5B96" w:rsidP="00F23A91">
      <w:pPr>
        <w:pStyle w:val="1"/>
        <w:spacing w:line="540" w:lineRule="exact"/>
        <w:ind w:firstLineChars="200" w:firstLine="638"/>
        <w:rPr>
          <w:rFonts w:ascii="Times New Roman" w:eastAsia="仿宋_GB2312" w:hAnsi="Times New Roman"/>
          <w:w w:val="99"/>
          <w:kern w:val="2"/>
          <w:sz w:val="32"/>
          <w:szCs w:val="32"/>
          <w:lang w:val="zh-CN"/>
        </w:rPr>
      </w:pPr>
      <w:r>
        <w:rPr>
          <w:rFonts w:ascii="Times New Roman" w:eastAsia="仿宋_GB2312" w:hAnsi="Times New Roman"/>
          <w:b/>
          <w:bCs/>
          <w:w w:val="99"/>
          <w:kern w:val="2"/>
          <w:sz w:val="32"/>
          <w:szCs w:val="32"/>
          <w:lang w:val="zh-CN"/>
        </w:rPr>
        <w:t>（</w:t>
      </w:r>
      <w:r>
        <w:rPr>
          <w:rFonts w:ascii="Times New Roman" w:eastAsia="仿宋_GB2312" w:hAnsi="Times New Roman"/>
          <w:b/>
          <w:bCs/>
          <w:w w:val="99"/>
          <w:kern w:val="2"/>
          <w:sz w:val="32"/>
          <w:szCs w:val="32"/>
          <w:lang w:val="zh-CN"/>
        </w:rPr>
        <w:t>5</w:t>
      </w:r>
      <w:r>
        <w:rPr>
          <w:rFonts w:ascii="Times New Roman" w:eastAsia="仿宋_GB2312" w:hAnsi="Times New Roman"/>
          <w:b/>
          <w:bCs/>
          <w:w w:val="99"/>
          <w:kern w:val="2"/>
          <w:sz w:val="32"/>
          <w:szCs w:val="32"/>
          <w:lang w:val="zh-CN"/>
        </w:rPr>
        <w:t>）药品耗材集采，全部实现应采尽采。</w:t>
      </w:r>
      <w:r>
        <w:rPr>
          <w:rFonts w:ascii="Times New Roman" w:eastAsia="仿宋_GB2312" w:hAnsi="Times New Roman"/>
          <w:w w:val="99"/>
          <w:kern w:val="2"/>
          <w:sz w:val="32"/>
          <w:szCs w:val="32"/>
          <w:lang w:val="zh-CN"/>
        </w:rPr>
        <w:t>大力推进国家组织药耗集中采购工作，先后组织参加第六批国家组织药品集中采购等</w:t>
      </w:r>
      <w:r>
        <w:rPr>
          <w:rFonts w:ascii="Times New Roman" w:eastAsia="仿宋_GB2312" w:hAnsi="Times New Roman"/>
          <w:w w:val="99"/>
          <w:kern w:val="2"/>
          <w:sz w:val="32"/>
          <w:szCs w:val="32"/>
          <w:lang w:val="zh-CN"/>
        </w:rPr>
        <w:t>8</w:t>
      </w:r>
      <w:r>
        <w:rPr>
          <w:rFonts w:ascii="Times New Roman" w:eastAsia="仿宋_GB2312" w:hAnsi="Times New Roman"/>
          <w:w w:val="99"/>
          <w:kern w:val="2"/>
          <w:sz w:val="32"/>
          <w:szCs w:val="32"/>
          <w:lang w:val="zh-CN"/>
        </w:rPr>
        <w:t>批次、</w:t>
      </w:r>
      <w:r>
        <w:rPr>
          <w:rFonts w:ascii="Times New Roman" w:eastAsia="仿宋_GB2312" w:hAnsi="Times New Roman"/>
          <w:w w:val="99"/>
          <w:kern w:val="2"/>
          <w:sz w:val="32"/>
          <w:szCs w:val="32"/>
          <w:lang w:val="zh-CN"/>
        </w:rPr>
        <w:t>209</w:t>
      </w:r>
      <w:r>
        <w:rPr>
          <w:rFonts w:ascii="Times New Roman" w:eastAsia="仿宋_GB2312" w:hAnsi="Times New Roman"/>
          <w:w w:val="99"/>
          <w:kern w:val="2"/>
          <w:sz w:val="32"/>
          <w:szCs w:val="32"/>
          <w:lang w:val="zh-CN"/>
        </w:rPr>
        <w:t>个通用名药品以及国家组织人工关节集采等</w:t>
      </w:r>
      <w:r>
        <w:rPr>
          <w:rFonts w:ascii="Times New Roman" w:eastAsia="仿宋_GB2312" w:hAnsi="Times New Roman"/>
          <w:w w:val="99"/>
          <w:kern w:val="2"/>
          <w:sz w:val="32"/>
          <w:szCs w:val="32"/>
          <w:lang w:val="zh-CN"/>
        </w:rPr>
        <w:t>10</w:t>
      </w:r>
      <w:r>
        <w:rPr>
          <w:rFonts w:ascii="Times New Roman" w:eastAsia="仿宋_GB2312" w:hAnsi="Times New Roman"/>
          <w:w w:val="99"/>
          <w:kern w:val="2"/>
          <w:sz w:val="32"/>
          <w:szCs w:val="32"/>
          <w:lang w:val="zh-CN"/>
        </w:rPr>
        <w:t>批次、</w:t>
      </w:r>
      <w:r>
        <w:rPr>
          <w:rFonts w:ascii="Times New Roman" w:eastAsia="仿宋_GB2312" w:hAnsi="Times New Roman"/>
          <w:w w:val="99"/>
          <w:kern w:val="2"/>
          <w:sz w:val="32"/>
          <w:szCs w:val="32"/>
          <w:lang w:val="zh-CN"/>
        </w:rPr>
        <w:t>11</w:t>
      </w:r>
      <w:r>
        <w:rPr>
          <w:rFonts w:ascii="Times New Roman" w:eastAsia="仿宋_GB2312" w:hAnsi="Times New Roman"/>
          <w:w w:val="99"/>
          <w:kern w:val="2"/>
          <w:sz w:val="32"/>
          <w:szCs w:val="32"/>
          <w:lang w:val="zh-CN"/>
        </w:rPr>
        <w:t>类医用耗材集中带量采购。药品集采平均降价</w:t>
      </w:r>
      <w:r>
        <w:rPr>
          <w:rFonts w:ascii="Times New Roman" w:eastAsia="仿宋_GB2312" w:hAnsi="Times New Roman"/>
          <w:w w:val="99"/>
          <w:kern w:val="2"/>
          <w:sz w:val="32"/>
          <w:szCs w:val="32"/>
          <w:lang w:val="zh-CN"/>
        </w:rPr>
        <w:t>58.17%</w:t>
      </w:r>
      <w:r>
        <w:rPr>
          <w:rFonts w:ascii="Times New Roman" w:eastAsia="仿宋_GB2312" w:hAnsi="Times New Roman"/>
          <w:w w:val="99"/>
          <w:kern w:val="2"/>
          <w:sz w:val="32"/>
          <w:szCs w:val="32"/>
          <w:lang w:val="zh-CN"/>
        </w:rPr>
        <w:t>，人工关节集采平均降价</w:t>
      </w:r>
      <w:r>
        <w:rPr>
          <w:rFonts w:ascii="Times New Roman" w:eastAsia="仿宋_GB2312" w:hAnsi="Times New Roman"/>
          <w:w w:val="99"/>
          <w:kern w:val="2"/>
          <w:sz w:val="32"/>
          <w:szCs w:val="32"/>
          <w:lang w:val="zh-CN"/>
        </w:rPr>
        <w:t>82%</w:t>
      </w:r>
      <w:r>
        <w:rPr>
          <w:rFonts w:ascii="Times New Roman" w:eastAsia="仿宋_GB2312" w:hAnsi="Times New Roman"/>
          <w:w w:val="99"/>
          <w:kern w:val="2"/>
          <w:sz w:val="32"/>
          <w:szCs w:val="32"/>
          <w:lang w:val="zh-CN"/>
        </w:rPr>
        <w:t>，进一步减轻参保患者看病就医负担，缓解医保基金支付压力，实现医院、医保、参保人三方共赢的良好局面。</w:t>
      </w:r>
    </w:p>
    <w:p w:rsidR="000C1301" w:rsidRDefault="00CD5B96" w:rsidP="00F23A91">
      <w:pPr>
        <w:pStyle w:val="1"/>
        <w:spacing w:line="540" w:lineRule="exact"/>
        <w:ind w:firstLineChars="200" w:firstLine="638"/>
        <w:rPr>
          <w:rFonts w:ascii="Times New Roman" w:eastAsia="仿宋_GB2312" w:hAnsi="Times New Roman"/>
          <w:w w:val="99"/>
          <w:kern w:val="2"/>
          <w:sz w:val="48"/>
          <w:szCs w:val="32"/>
          <w:lang w:val="zh-CN"/>
        </w:rPr>
      </w:pPr>
      <w:r>
        <w:rPr>
          <w:rFonts w:ascii="Times New Roman" w:eastAsia="仿宋_GB2312" w:hAnsi="Times New Roman"/>
          <w:b/>
          <w:bCs/>
          <w:w w:val="99"/>
          <w:kern w:val="2"/>
          <w:sz w:val="32"/>
          <w:szCs w:val="32"/>
          <w:lang w:val="zh-CN"/>
        </w:rPr>
        <w:t>（</w:t>
      </w:r>
      <w:r>
        <w:rPr>
          <w:rFonts w:ascii="Times New Roman" w:eastAsia="仿宋_GB2312" w:hAnsi="Times New Roman"/>
          <w:b/>
          <w:bCs/>
          <w:w w:val="99"/>
          <w:kern w:val="2"/>
          <w:sz w:val="32"/>
          <w:szCs w:val="32"/>
          <w:lang w:val="zh-CN"/>
        </w:rPr>
        <w:t>6</w:t>
      </w:r>
      <w:r>
        <w:rPr>
          <w:rFonts w:ascii="Times New Roman" w:eastAsia="仿宋_GB2312" w:hAnsi="Times New Roman"/>
          <w:b/>
          <w:bCs/>
          <w:w w:val="99"/>
          <w:kern w:val="2"/>
          <w:sz w:val="32"/>
          <w:szCs w:val="32"/>
          <w:lang w:val="zh-CN"/>
        </w:rPr>
        <w:t>）医保公共服务，事项实现应便尽便。</w:t>
      </w:r>
      <w:r>
        <w:rPr>
          <w:rFonts w:ascii="Times New Roman" w:eastAsia="仿宋_GB2312" w:hAnsi="Times New Roman"/>
          <w:w w:val="99"/>
          <w:kern w:val="2"/>
          <w:sz w:val="32"/>
        </w:rPr>
        <w:t>加强基层医保经办能力建设，全市</w:t>
      </w:r>
      <w:r>
        <w:rPr>
          <w:rFonts w:ascii="Times New Roman" w:eastAsia="仿宋_GB2312" w:hAnsi="Times New Roman"/>
          <w:w w:val="99"/>
          <w:kern w:val="2"/>
          <w:sz w:val="32"/>
        </w:rPr>
        <w:t>67</w:t>
      </w:r>
      <w:r>
        <w:rPr>
          <w:rFonts w:ascii="Times New Roman" w:eastAsia="仿宋_GB2312" w:hAnsi="Times New Roman"/>
          <w:w w:val="99"/>
          <w:kern w:val="2"/>
          <w:sz w:val="32"/>
        </w:rPr>
        <w:t>个乡镇（街道）</w:t>
      </w:r>
      <w:r>
        <w:rPr>
          <w:rFonts w:ascii="Times New Roman" w:eastAsia="仿宋_GB2312" w:hAnsi="Times New Roman"/>
          <w:sz w:val="32"/>
        </w:rPr>
        <w:t>全部能提供</w:t>
      </w:r>
      <w:r>
        <w:rPr>
          <w:rFonts w:ascii="Times New Roman" w:eastAsia="仿宋_GB2312" w:hAnsi="Times New Roman"/>
          <w:sz w:val="32"/>
        </w:rPr>
        <w:t>7</w:t>
      </w:r>
      <w:r>
        <w:rPr>
          <w:rFonts w:ascii="Times New Roman" w:eastAsia="仿宋_GB2312" w:hAnsi="Times New Roman"/>
          <w:sz w:val="32"/>
        </w:rPr>
        <w:t>项及以上医保服务；全市</w:t>
      </w:r>
      <w:r>
        <w:rPr>
          <w:rFonts w:ascii="Times New Roman" w:eastAsia="仿宋_GB2312" w:hAnsi="Times New Roman"/>
          <w:sz w:val="32"/>
        </w:rPr>
        <w:t>996</w:t>
      </w:r>
      <w:r>
        <w:rPr>
          <w:rFonts w:ascii="Times New Roman" w:eastAsia="仿宋_GB2312" w:hAnsi="Times New Roman"/>
          <w:sz w:val="32"/>
        </w:rPr>
        <w:t>个村（社区）可办理参保登记、信息查询等</w:t>
      </w:r>
      <w:r>
        <w:rPr>
          <w:rFonts w:ascii="Times New Roman" w:eastAsia="仿宋_GB2312" w:hAnsi="Times New Roman"/>
          <w:sz w:val="32"/>
        </w:rPr>
        <w:t>2</w:t>
      </w:r>
      <w:r>
        <w:rPr>
          <w:rFonts w:ascii="Times New Roman" w:eastAsia="仿宋_GB2312" w:hAnsi="Times New Roman"/>
          <w:sz w:val="32"/>
        </w:rPr>
        <w:t>项以上的有</w:t>
      </w:r>
      <w:r>
        <w:rPr>
          <w:rFonts w:ascii="Times New Roman" w:eastAsia="仿宋_GB2312" w:hAnsi="Times New Roman"/>
          <w:sz w:val="32"/>
        </w:rPr>
        <w:t>648</w:t>
      </w:r>
      <w:r>
        <w:rPr>
          <w:rFonts w:ascii="Times New Roman" w:eastAsia="仿宋_GB2312" w:hAnsi="Times New Roman"/>
          <w:sz w:val="32"/>
        </w:rPr>
        <w:t>个。医保经办业务实现网上可办率</w:t>
      </w:r>
      <w:r>
        <w:rPr>
          <w:rFonts w:ascii="Times New Roman" w:eastAsia="仿宋_GB2312" w:hAnsi="Times New Roman"/>
          <w:sz w:val="32"/>
        </w:rPr>
        <w:t>100%</w:t>
      </w:r>
      <w:r>
        <w:rPr>
          <w:rFonts w:ascii="Times New Roman" w:eastAsia="仿宋_GB2312" w:hAnsi="Times New Roman"/>
          <w:sz w:val="32"/>
        </w:rPr>
        <w:t>。开通参保信息查询、打印等</w:t>
      </w:r>
      <w:r>
        <w:rPr>
          <w:rFonts w:ascii="Times New Roman" w:eastAsia="仿宋_GB2312" w:hAnsi="Times New Roman"/>
          <w:sz w:val="32"/>
        </w:rPr>
        <w:t>17</w:t>
      </w:r>
      <w:r>
        <w:rPr>
          <w:rFonts w:ascii="Times New Roman" w:eastAsia="仿宋_GB2312" w:hAnsi="Times New Roman"/>
          <w:sz w:val="32"/>
        </w:rPr>
        <w:t>项事项的全区通办（含同城、跨城通办）以及参保信息变更等</w:t>
      </w:r>
      <w:r>
        <w:rPr>
          <w:rFonts w:ascii="Times New Roman" w:eastAsia="仿宋_GB2312" w:hAnsi="Times New Roman"/>
          <w:sz w:val="32"/>
        </w:rPr>
        <w:t>19</w:t>
      </w:r>
      <w:r>
        <w:rPr>
          <w:rFonts w:ascii="Times New Roman" w:eastAsia="仿宋_GB2312" w:hAnsi="Times New Roman"/>
          <w:sz w:val="32"/>
        </w:rPr>
        <w:t>项事项的跨省通办。大力推广医保移动支付、医保电子凭证应用工作。全市共有</w:t>
      </w:r>
      <w:r>
        <w:rPr>
          <w:rFonts w:ascii="Times New Roman" w:eastAsia="仿宋_GB2312" w:hAnsi="Times New Roman"/>
          <w:sz w:val="32"/>
        </w:rPr>
        <w:t>15</w:t>
      </w:r>
      <w:r>
        <w:rPr>
          <w:rFonts w:ascii="Times New Roman" w:eastAsia="仿宋_GB2312" w:hAnsi="Times New Roman"/>
          <w:sz w:val="32"/>
        </w:rPr>
        <w:t>家医院申请移动支付，已经通过国家医保局审核。</w:t>
      </w:r>
      <w:r>
        <w:rPr>
          <w:rFonts w:ascii="Times New Roman" w:eastAsia="仿宋_GB2312" w:hAnsi="Times New Roman"/>
          <w:sz w:val="32"/>
        </w:rPr>
        <w:lastRenderedPageBreak/>
        <w:t>实施新生儿即入户微改革，新生儿享受出生即</w:t>
      </w:r>
      <w:r>
        <w:rPr>
          <w:rFonts w:ascii="Times New Roman" w:eastAsia="仿宋_GB2312" w:hAnsi="Times New Roman"/>
          <w:sz w:val="32"/>
        </w:rPr>
        <w:t>“</w:t>
      </w:r>
      <w:r>
        <w:rPr>
          <w:rFonts w:ascii="Times New Roman" w:eastAsia="仿宋_GB2312" w:hAnsi="Times New Roman"/>
          <w:sz w:val="32"/>
        </w:rPr>
        <w:t>参保缴费报销</w:t>
      </w:r>
      <w:r>
        <w:rPr>
          <w:rFonts w:ascii="Times New Roman" w:eastAsia="仿宋_GB2312" w:hAnsi="Times New Roman"/>
          <w:sz w:val="32"/>
        </w:rPr>
        <w:t>”</w:t>
      </w:r>
      <w:r>
        <w:rPr>
          <w:rFonts w:ascii="Times New Roman" w:eastAsia="仿宋_GB2312" w:hAnsi="Times New Roman"/>
          <w:sz w:val="32"/>
        </w:rPr>
        <w:t>一站式服务。</w:t>
      </w:r>
    </w:p>
    <w:p w:rsidR="000C1301" w:rsidRDefault="00CD5B96">
      <w:pPr>
        <w:pStyle w:val="1"/>
        <w:spacing w:line="54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lang w:val="zh-CN"/>
        </w:rPr>
        <w:t>（</w:t>
      </w:r>
      <w:r>
        <w:rPr>
          <w:rFonts w:ascii="Times New Roman" w:eastAsia="仿宋_GB2312" w:hAnsi="Times New Roman"/>
          <w:b/>
          <w:bCs/>
          <w:sz w:val="32"/>
          <w:szCs w:val="32"/>
          <w:lang w:val="zh-CN"/>
        </w:rPr>
        <w:t>7</w:t>
      </w:r>
      <w:r>
        <w:rPr>
          <w:rFonts w:ascii="Times New Roman" w:eastAsia="仿宋_GB2312" w:hAnsi="Times New Roman"/>
          <w:b/>
          <w:bCs/>
          <w:sz w:val="32"/>
          <w:szCs w:val="32"/>
          <w:lang w:val="zh-CN"/>
        </w:rPr>
        <w:t>）巩固脱贫成效，助力乡村振兴战略。</w:t>
      </w:r>
      <w:r>
        <w:rPr>
          <w:rFonts w:ascii="Times New Roman" w:eastAsia="仿宋_GB2312" w:hAnsi="Times New Roman"/>
          <w:sz w:val="32"/>
          <w:szCs w:val="32"/>
          <w:lang w:val="zh-CN"/>
        </w:rPr>
        <w:t>建立健全防范化解因病返贫</w:t>
      </w:r>
      <w:r>
        <w:rPr>
          <w:rFonts w:ascii="Times New Roman" w:eastAsia="仿宋_GB2312" w:hAnsi="Times New Roman"/>
          <w:sz w:val="32"/>
          <w:szCs w:val="32"/>
        </w:rPr>
        <w:t>致贫风险长效机制，对发生高额医疗费用导致家庭生活出现严重困难的脱贫人口和监测对象，</w:t>
      </w:r>
      <w:r>
        <w:rPr>
          <w:rFonts w:ascii="Times New Roman" w:eastAsia="仿宋_GB2312" w:hAnsi="Times New Roman"/>
          <w:sz w:val="32"/>
          <w:szCs w:val="32"/>
          <w:lang w:bidi="en-US"/>
        </w:rPr>
        <w:t>采取</w:t>
      </w:r>
      <w:r>
        <w:rPr>
          <w:rFonts w:ascii="Times New Roman" w:eastAsia="仿宋_GB2312" w:hAnsi="Times New Roman"/>
          <w:sz w:val="32"/>
          <w:szCs w:val="32"/>
          <w:lang w:bidi="en-US"/>
        </w:rPr>
        <w:t>“</w:t>
      </w:r>
      <w:r>
        <w:rPr>
          <w:rFonts w:ascii="Times New Roman" w:eastAsia="仿宋_GB2312" w:hAnsi="Times New Roman"/>
          <w:sz w:val="32"/>
          <w:szCs w:val="32"/>
          <w:lang w:bidi="en-US"/>
        </w:rPr>
        <w:t>一事一议</w:t>
      </w:r>
      <w:r>
        <w:rPr>
          <w:rFonts w:ascii="Times New Roman" w:eastAsia="仿宋_GB2312" w:hAnsi="Times New Roman"/>
          <w:sz w:val="32"/>
          <w:szCs w:val="32"/>
          <w:lang w:bidi="en-US"/>
        </w:rPr>
        <w:t>”</w:t>
      </w:r>
      <w:r>
        <w:rPr>
          <w:rFonts w:ascii="Times New Roman" w:eastAsia="仿宋_GB2312" w:hAnsi="Times New Roman"/>
          <w:sz w:val="32"/>
          <w:szCs w:val="32"/>
          <w:lang w:bidi="en-US"/>
        </w:rPr>
        <w:t>的方式给予救助，目前</w:t>
      </w:r>
      <w:r>
        <w:rPr>
          <w:rFonts w:ascii="Times New Roman" w:eastAsia="仿宋_GB2312" w:hAnsi="Times New Roman"/>
          <w:sz w:val="32"/>
          <w:szCs w:val="32"/>
        </w:rPr>
        <w:t>全市依申请医疗救助</w:t>
      </w:r>
      <w:r>
        <w:rPr>
          <w:rFonts w:ascii="Times New Roman" w:eastAsia="仿宋_GB2312" w:hAnsi="Times New Roman"/>
          <w:sz w:val="32"/>
          <w:szCs w:val="32"/>
        </w:rPr>
        <w:t>226</w:t>
      </w:r>
      <w:r>
        <w:rPr>
          <w:rFonts w:ascii="Times New Roman" w:eastAsia="仿宋_GB2312" w:hAnsi="Times New Roman"/>
          <w:sz w:val="32"/>
          <w:szCs w:val="32"/>
        </w:rPr>
        <w:t>人，符合依申请医疗救助条件</w:t>
      </w:r>
      <w:r>
        <w:rPr>
          <w:rFonts w:ascii="Times New Roman" w:eastAsia="仿宋_GB2312" w:hAnsi="Times New Roman"/>
          <w:sz w:val="32"/>
          <w:szCs w:val="32"/>
        </w:rPr>
        <w:t>204</w:t>
      </w:r>
      <w:r>
        <w:rPr>
          <w:rFonts w:ascii="Times New Roman" w:eastAsia="仿宋_GB2312" w:hAnsi="Times New Roman"/>
          <w:sz w:val="32"/>
          <w:szCs w:val="32"/>
        </w:rPr>
        <w:t>人，支付救助金额</w:t>
      </w:r>
      <w:r>
        <w:rPr>
          <w:rFonts w:ascii="Times New Roman" w:eastAsia="仿宋_GB2312" w:hAnsi="Times New Roman"/>
          <w:sz w:val="32"/>
          <w:szCs w:val="32"/>
        </w:rPr>
        <w:t>200.3</w:t>
      </w:r>
      <w:r>
        <w:rPr>
          <w:rFonts w:ascii="Times New Roman" w:eastAsia="仿宋_GB2312" w:hAnsi="Times New Roman"/>
          <w:sz w:val="32"/>
          <w:szCs w:val="32"/>
        </w:rPr>
        <w:t>万元</w:t>
      </w:r>
      <w:r>
        <w:rPr>
          <w:rFonts w:ascii="Times New Roman" w:eastAsia="仿宋_GB2312" w:hAnsi="Times New Roman"/>
          <w:sz w:val="32"/>
          <w:szCs w:val="32"/>
          <w:lang w:bidi="en-US"/>
        </w:rPr>
        <w:t>。</w:t>
      </w:r>
      <w:r>
        <w:rPr>
          <w:rFonts w:ascii="Times New Roman" w:eastAsia="仿宋_GB2312" w:hAnsi="Times New Roman"/>
          <w:sz w:val="32"/>
          <w:szCs w:val="32"/>
        </w:rPr>
        <w:t>全市符合参保条件的脱贫人口</w:t>
      </w:r>
      <w:r>
        <w:rPr>
          <w:rFonts w:ascii="Times New Roman" w:eastAsia="仿宋_GB2312" w:hAnsi="Times New Roman"/>
          <w:sz w:val="32"/>
          <w:szCs w:val="32"/>
        </w:rPr>
        <w:t>200027</w:t>
      </w:r>
      <w:r>
        <w:rPr>
          <w:rFonts w:ascii="Times New Roman" w:eastAsia="仿宋_GB2312" w:hAnsi="Times New Roman"/>
          <w:sz w:val="32"/>
          <w:szCs w:val="32"/>
        </w:rPr>
        <w:t>人，参保率已达</w:t>
      </w:r>
      <w:r>
        <w:rPr>
          <w:rFonts w:ascii="Times New Roman" w:eastAsia="仿宋_GB2312" w:hAnsi="Times New Roman"/>
          <w:sz w:val="32"/>
          <w:szCs w:val="32"/>
        </w:rPr>
        <w:t>100%</w:t>
      </w:r>
      <w:r>
        <w:rPr>
          <w:rFonts w:ascii="Times New Roman" w:eastAsia="仿宋_GB2312" w:hAnsi="Times New Roman"/>
          <w:sz w:val="32"/>
          <w:szCs w:val="32"/>
        </w:rPr>
        <w:t>；符合参保条件的防止返贫监测对象</w:t>
      </w:r>
      <w:r>
        <w:rPr>
          <w:rFonts w:ascii="Times New Roman" w:eastAsia="仿宋_GB2312" w:hAnsi="Times New Roman"/>
          <w:sz w:val="32"/>
          <w:szCs w:val="32"/>
        </w:rPr>
        <w:t>20918</w:t>
      </w:r>
      <w:r>
        <w:rPr>
          <w:rFonts w:ascii="Times New Roman" w:eastAsia="仿宋_GB2312" w:hAnsi="Times New Roman"/>
          <w:sz w:val="32"/>
          <w:szCs w:val="32"/>
        </w:rPr>
        <w:t>人，参保率已达</w:t>
      </w:r>
      <w:r>
        <w:rPr>
          <w:rFonts w:ascii="Times New Roman" w:eastAsia="仿宋_GB2312" w:hAnsi="Times New Roman"/>
          <w:sz w:val="32"/>
          <w:szCs w:val="32"/>
        </w:rPr>
        <w:t>100%</w:t>
      </w:r>
      <w:r>
        <w:rPr>
          <w:rFonts w:ascii="Times New Roman" w:eastAsia="仿宋_GB2312" w:hAnsi="Times New Roman"/>
          <w:sz w:val="32"/>
          <w:szCs w:val="32"/>
        </w:rPr>
        <w:t>。我市资助参加基本医保医疗保险人数</w:t>
      </w:r>
      <w:r>
        <w:rPr>
          <w:rFonts w:ascii="Times New Roman" w:eastAsia="仿宋_GB2312" w:hAnsi="Times New Roman"/>
          <w:sz w:val="32"/>
          <w:szCs w:val="32"/>
        </w:rPr>
        <w:t>19.24</w:t>
      </w:r>
      <w:r>
        <w:rPr>
          <w:rFonts w:ascii="Times New Roman" w:eastAsia="仿宋_GB2312" w:hAnsi="Times New Roman"/>
          <w:sz w:val="32"/>
          <w:szCs w:val="32"/>
        </w:rPr>
        <w:t>万人，资助参加基本医疗保险资金支出</w:t>
      </w:r>
      <w:r>
        <w:rPr>
          <w:rFonts w:ascii="Times New Roman" w:eastAsia="仿宋_GB2312" w:hAnsi="Times New Roman"/>
          <w:sz w:val="32"/>
          <w:szCs w:val="32"/>
        </w:rPr>
        <w:t>4038.45</w:t>
      </w:r>
      <w:r>
        <w:rPr>
          <w:rFonts w:ascii="Times New Roman" w:eastAsia="仿宋_GB2312" w:hAnsi="Times New Roman"/>
          <w:sz w:val="32"/>
          <w:szCs w:val="32"/>
        </w:rPr>
        <w:t>万元，救助人次</w:t>
      </w:r>
      <w:r>
        <w:rPr>
          <w:rFonts w:ascii="Times New Roman" w:eastAsia="仿宋_GB2312" w:hAnsi="Times New Roman"/>
          <w:sz w:val="32"/>
          <w:szCs w:val="32"/>
        </w:rPr>
        <w:t>26.38</w:t>
      </w:r>
      <w:r>
        <w:rPr>
          <w:rFonts w:ascii="Times New Roman" w:eastAsia="仿宋_GB2312" w:hAnsi="Times New Roman"/>
          <w:sz w:val="32"/>
          <w:szCs w:val="32"/>
        </w:rPr>
        <w:t>万人次，医疗救助费用</w:t>
      </w:r>
      <w:r>
        <w:rPr>
          <w:rFonts w:ascii="Times New Roman" w:eastAsia="仿宋_GB2312" w:hAnsi="Times New Roman"/>
          <w:sz w:val="32"/>
          <w:szCs w:val="32"/>
        </w:rPr>
        <w:t>1.22</w:t>
      </w:r>
      <w:r>
        <w:rPr>
          <w:rFonts w:ascii="Times New Roman" w:eastAsia="仿宋_GB2312" w:hAnsi="Times New Roman"/>
          <w:sz w:val="32"/>
          <w:szCs w:val="32"/>
        </w:rPr>
        <w:t>亿元。</w:t>
      </w:r>
    </w:p>
    <w:p w:rsidR="000C1301" w:rsidRDefault="00CD5B96">
      <w:pPr>
        <w:spacing w:line="540" w:lineRule="exact"/>
        <w:ind w:firstLine="63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 xml:space="preserve">3. </w:t>
      </w:r>
      <w:r>
        <w:rPr>
          <w:rFonts w:ascii="Times New Roman" w:eastAsia="仿宋_GB2312" w:hAnsi="Times New Roman" w:cs="Times New Roman"/>
          <w:b/>
          <w:bCs/>
          <w:sz w:val="32"/>
          <w:szCs w:val="32"/>
        </w:rPr>
        <w:t>自评为</w:t>
      </w: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三等</w:t>
      </w: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四等</w:t>
      </w: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等级的项目情况说明</w:t>
      </w:r>
    </w:p>
    <w:p w:rsidR="000C1301" w:rsidRDefault="00CD5B96">
      <w:pPr>
        <w:spacing w:line="540" w:lineRule="exact"/>
        <w:ind w:firstLine="630"/>
        <w:rPr>
          <w:rFonts w:ascii="Times New Roman" w:eastAsia="仿宋_GB2312" w:hAnsi="Times New Roman" w:cs="Times New Roman"/>
          <w:sz w:val="32"/>
          <w:szCs w:val="32"/>
        </w:rPr>
      </w:pPr>
      <w:r>
        <w:rPr>
          <w:rFonts w:ascii="Times New Roman" w:eastAsia="仿宋_GB2312" w:hAnsi="Times New Roman" w:cs="Times New Roman"/>
          <w:sz w:val="32"/>
          <w:szCs w:val="32"/>
        </w:rPr>
        <w:t>欺诈骗取医疗保障基金行为举报奖励资金项目自评等级为三级，主要原因是我单位设置数量指标</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举报欺诈骗取医疗保障基金行为案件数</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例</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分值较大，由于</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年没有举报欺诈骗取医疗保障基金行为发生，导致项目自评等级偏低。</w:t>
      </w:r>
    </w:p>
    <w:p w:rsidR="000C1301" w:rsidRDefault="00CD5B96">
      <w:pPr>
        <w:spacing w:line="540" w:lineRule="exact"/>
        <w:ind w:firstLine="63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 xml:space="preserve">4. </w:t>
      </w:r>
      <w:r>
        <w:rPr>
          <w:rFonts w:ascii="Times New Roman" w:eastAsia="仿宋_GB2312" w:hAnsi="Times New Roman" w:cs="Times New Roman"/>
          <w:b/>
          <w:bCs/>
          <w:sz w:val="32"/>
          <w:szCs w:val="32"/>
        </w:rPr>
        <w:t>财政拨款调整率大于等于</w:t>
      </w:r>
      <w:r>
        <w:rPr>
          <w:rFonts w:ascii="Times New Roman" w:eastAsia="仿宋_GB2312" w:hAnsi="Times New Roman" w:cs="Times New Roman"/>
          <w:b/>
          <w:bCs/>
          <w:sz w:val="32"/>
          <w:szCs w:val="32"/>
        </w:rPr>
        <w:t>30%</w:t>
      </w:r>
      <w:r>
        <w:rPr>
          <w:rFonts w:ascii="Times New Roman" w:eastAsia="仿宋_GB2312" w:hAnsi="Times New Roman" w:cs="Times New Roman"/>
          <w:b/>
          <w:bCs/>
          <w:sz w:val="32"/>
          <w:szCs w:val="32"/>
        </w:rPr>
        <w:t>的项目情况说明</w:t>
      </w:r>
    </w:p>
    <w:p w:rsidR="000C1301" w:rsidRDefault="00CD5B96">
      <w:pPr>
        <w:spacing w:line="540" w:lineRule="exact"/>
        <w:ind w:firstLine="630"/>
        <w:rPr>
          <w:rFonts w:ascii="Times New Roman" w:eastAsia="仿宋_GB2312" w:hAnsi="Times New Roman" w:cs="Times New Roman"/>
          <w:sz w:val="32"/>
          <w:szCs w:val="32"/>
        </w:rPr>
      </w:pPr>
      <w:r>
        <w:rPr>
          <w:rFonts w:ascii="Times New Roman" w:eastAsia="仿宋_GB2312" w:hAnsi="Times New Roman" w:cs="Times New Roman"/>
          <w:sz w:val="32"/>
          <w:szCs w:val="32"/>
        </w:rPr>
        <w:t>离休医疗补助费用项目年初预算数</w:t>
      </w:r>
      <w:r>
        <w:rPr>
          <w:rFonts w:ascii="Times New Roman" w:eastAsia="仿宋_GB2312" w:hAnsi="Times New Roman" w:cs="Times New Roman"/>
          <w:sz w:val="32"/>
          <w:szCs w:val="32"/>
        </w:rPr>
        <w:t>536.77</w:t>
      </w:r>
      <w:r>
        <w:rPr>
          <w:rFonts w:ascii="Times New Roman" w:eastAsia="仿宋_GB2312" w:hAnsi="Times New Roman" w:cs="Times New Roman"/>
          <w:sz w:val="32"/>
          <w:szCs w:val="32"/>
        </w:rPr>
        <w:t>万元，调整后预算数</w:t>
      </w:r>
      <w:r>
        <w:rPr>
          <w:rFonts w:ascii="Times New Roman" w:eastAsia="仿宋_GB2312" w:hAnsi="Times New Roman" w:cs="Times New Roman"/>
          <w:sz w:val="32"/>
          <w:szCs w:val="32"/>
        </w:rPr>
        <w:t>300</w:t>
      </w:r>
      <w:r>
        <w:rPr>
          <w:rFonts w:ascii="Times New Roman" w:eastAsia="仿宋_GB2312" w:hAnsi="Times New Roman" w:cs="Times New Roman"/>
          <w:sz w:val="32"/>
          <w:szCs w:val="32"/>
        </w:rPr>
        <w:t>万元，预算调整率</w:t>
      </w:r>
      <w:r>
        <w:rPr>
          <w:rFonts w:ascii="Times New Roman" w:eastAsia="仿宋_GB2312" w:hAnsi="Times New Roman" w:cs="Times New Roman"/>
          <w:sz w:val="32"/>
          <w:szCs w:val="32"/>
        </w:rPr>
        <w:t>44.11%</w:t>
      </w:r>
      <w:r>
        <w:rPr>
          <w:rFonts w:ascii="Times New Roman" w:eastAsia="仿宋_GB2312" w:hAnsi="Times New Roman" w:cs="Times New Roman"/>
          <w:sz w:val="32"/>
          <w:szCs w:val="32"/>
        </w:rPr>
        <w:t>。调整率较大的主要原因是年初预算时根据</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年度离休人员医疗超支补助</w:t>
      </w:r>
      <w:r>
        <w:rPr>
          <w:rFonts w:ascii="Times New Roman" w:eastAsia="仿宋_GB2312" w:hAnsi="Times New Roman" w:cs="Times New Roman"/>
          <w:sz w:val="32"/>
          <w:szCs w:val="32"/>
        </w:rPr>
        <w:t>307.42</w:t>
      </w:r>
      <w:r>
        <w:rPr>
          <w:rFonts w:ascii="Times New Roman" w:eastAsia="仿宋_GB2312" w:hAnsi="Times New Roman" w:cs="Times New Roman"/>
          <w:sz w:val="32"/>
          <w:szCs w:val="32"/>
        </w:rPr>
        <w:t>万元预计</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年需支付</w:t>
      </w:r>
      <w:r>
        <w:rPr>
          <w:rFonts w:ascii="Times New Roman" w:eastAsia="仿宋_GB2312" w:hAnsi="Times New Roman" w:cs="Times New Roman"/>
          <w:sz w:val="32"/>
          <w:szCs w:val="32"/>
        </w:rPr>
        <w:t>300</w:t>
      </w:r>
      <w:r>
        <w:rPr>
          <w:rFonts w:ascii="Times New Roman" w:eastAsia="仿宋_GB2312" w:hAnsi="Times New Roman" w:cs="Times New Roman"/>
          <w:sz w:val="32"/>
          <w:szCs w:val="32"/>
        </w:rPr>
        <w:t>万元，但实际结算金额为</w:t>
      </w:r>
      <w:r>
        <w:rPr>
          <w:rFonts w:ascii="Times New Roman" w:eastAsia="仿宋_GB2312" w:hAnsi="Times New Roman" w:cs="Times New Roman"/>
          <w:sz w:val="32"/>
          <w:szCs w:val="32"/>
        </w:rPr>
        <w:t>108.14</w:t>
      </w:r>
      <w:r>
        <w:rPr>
          <w:rFonts w:ascii="Times New Roman" w:eastAsia="仿宋_GB2312" w:hAnsi="Times New Roman" w:cs="Times New Roman"/>
          <w:sz w:val="32"/>
          <w:szCs w:val="32"/>
        </w:rPr>
        <w:t>万元。</w:t>
      </w:r>
    </w:p>
    <w:p w:rsidR="000C1301" w:rsidRDefault="00CD5B96" w:rsidP="000C1301">
      <w:pPr>
        <w:pStyle w:val="HTML"/>
        <w:spacing w:line="540" w:lineRule="exact"/>
        <w:ind w:firstLine="640"/>
        <w:jc w:val="both"/>
        <w:rPr>
          <w:rFonts w:ascii="黑体" w:eastAsia="黑体" w:cs="Times New Roman"/>
          <w:sz w:val="32"/>
          <w:szCs w:val="32"/>
        </w:rPr>
      </w:pPr>
      <w:r>
        <w:rPr>
          <w:rFonts w:ascii="黑体" w:eastAsia="黑体" w:cs="Times New Roman" w:hint="eastAsia"/>
          <w:sz w:val="32"/>
          <w:szCs w:val="32"/>
        </w:rPr>
        <w:t>四、自评发现的问题和改进措施</w:t>
      </w:r>
    </w:p>
    <w:p w:rsidR="000C1301" w:rsidRDefault="00CD5B96" w:rsidP="000C1301">
      <w:pPr>
        <w:pStyle w:val="HTML"/>
        <w:spacing w:line="540" w:lineRule="exact"/>
        <w:ind w:firstLine="640"/>
        <w:jc w:val="both"/>
        <w:rPr>
          <w:rFonts w:ascii="楷体_GB2312" w:eastAsia="楷体_GB2312" w:cs="Times New Roman"/>
          <w:sz w:val="32"/>
          <w:szCs w:val="32"/>
        </w:rPr>
      </w:pPr>
      <w:r>
        <w:rPr>
          <w:rFonts w:ascii="楷体_GB2312" w:eastAsia="楷体_GB2312" w:cs="Times New Roman" w:hint="eastAsia"/>
          <w:sz w:val="32"/>
          <w:szCs w:val="32"/>
        </w:rPr>
        <w:t>（一）自评发现的问题</w:t>
      </w:r>
    </w:p>
    <w:p w:rsidR="000C1301" w:rsidRDefault="00CD5B96" w:rsidP="000C1301">
      <w:pPr>
        <w:pStyle w:val="HTML"/>
        <w:spacing w:line="540" w:lineRule="exact"/>
        <w:ind w:firstLine="640"/>
        <w:jc w:val="both"/>
        <w:rPr>
          <w:rFonts w:ascii="楷体_GB2312" w:eastAsia="楷体_GB2312" w:cs="Times New Roman"/>
          <w:sz w:val="32"/>
          <w:szCs w:val="32"/>
        </w:rPr>
      </w:pPr>
      <w:r>
        <w:rPr>
          <w:rFonts w:ascii="Times New Roman" w:eastAsia="仿宋_GB2312" w:hAnsi="Times New Roman" w:cs="Times New Roman"/>
          <w:sz w:val="32"/>
          <w:szCs w:val="32"/>
        </w:rPr>
        <w:lastRenderedPageBreak/>
        <w:t>总体自评结果良好，项目立项程序完整、规范，设置了明确的绩效目标，财务相关管理制度健全，预算执行及时、有效，活动开展及时有效，群众满意度较高，基本实现了预期。虽然项目支出绩效管理的重视程度进一步提升，大部分项目有序开展，执行和完成情况良好，资金使用比较规范，但是也存在不足之处，部分目标设置有待进一步优化、部分项目产出指标低于预期，项目实施进展慢等问题。</w:t>
      </w:r>
    </w:p>
    <w:p w:rsidR="000C1301" w:rsidRDefault="00CD5B96" w:rsidP="000C1301">
      <w:pPr>
        <w:pStyle w:val="HTML"/>
        <w:spacing w:line="540" w:lineRule="exact"/>
        <w:ind w:firstLine="640"/>
        <w:jc w:val="both"/>
        <w:rPr>
          <w:rFonts w:ascii="楷体_GB2312" w:eastAsia="楷体_GB2312" w:cs="Times New Roman"/>
          <w:sz w:val="32"/>
          <w:szCs w:val="32"/>
        </w:rPr>
      </w:pPr>
      <w:r>
        <w:rPr>
          <w:rFonts w:ascii="楷体_GB2312" w:eastAsia="楷体_GB2312" w:cs="Times New Roman" w:hint="eastAsia"/>
          <w:sz w:val="32"/>
          <w:szCs w:val="32"/>
        </w:rPr>
        <w:t>（二）下一步改进措施</w:t>
      </w:r>
    </w:p>
    <w:p w:rsidR="000C1301" w:rsidRDefault="00CD5B96" w:rsidP="000C1301">
      <w:pPr>
        <w:pStyle w:val="HTML"/>
        <w:spacing w:line="540" w:lineRule="exact"/>
        <w:ind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对自评结果进行通报反馈，将相关情况反馈到项目执行科室，对项目执行情况进行总结，改进、创新工作方式方法，加强项目管理。</w:t>
      </w:r>
    </w:p>
    <w:p w:rsidR="000C1301" w:rsidRDefault="00CD5B96" w:rsidP="000C1301">
      <w:pPr>
        <w:pStyle w:val="HTML"/>
        <w:spacing w:line="540" w:lineRule="exact"/>
        <w:ind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进一步优化项目指标，注重其科学性、实用性、可实现性和可操作性，尽可能地设计客观性的量化指标，并适当使用定性指标；既关注单位的工作目标，也考虑受益者、社会公众的体验和感受，做到相互补充，科学可行。</w:t>
      </w:r>
    </w:p>
    <w:p w:rsidR="000C1301" w:rsidRDefault="00CD5B96" w:rsidP="000C1301">
      <w:pPr>
        <w:pStyle w:val="HTML"/>
        <w:spacing w:line="540" w:lineRule="exact"/>
        <w:ind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进一步建立健全预算管理和专项资金管理制度。加强资金监管，明确工作责任，将项目预算执行情况进行年终考核，促进项目预算的有序进行。</w:t>
      </w:r>
    </w:p>
    <w:p w:rsidR="000C1301" w:rsidRDefault="00CD5B96" w:rsidP="000C1301">
      <w:pPr>
        <w:pStyle w:val="HTML"/>
        <w:spacing w:line="540" w:lineRule="exact"/>
        <w:ind w:firstLine="640"/>
        <w:jc w:val="both"/>
        <w:rPr>
          <w:rFonts w:ascii="黑体" w:eastAsia="黑体" w:cs="Times New Roman"/>
          <w:sz w:val="32"/>
          <w:szCs w:val="32"/>
        </w:rPr>
      </w:pPr>
      <w:r>
        <w:rPr>
          <w:rFonts w:ascii="黑体" w:eastAsia="黑体" w:cs="Times New Roman" w:hint="eastAsia"/>
          <w:sz w:val="32"/>
          <w:szCs w:val="32"/>
        </w:rPr>
        <w:t>五、自评工作建议</w:t>
      </w:r>
    </w:p>
    <w:p w:rsidR="000C1301" w:rsidRDefault="00CD5B96" w:rsidP="000C1301">
      <w:pPr>
        <w:pStyle w:val="HTML"/>
        <w:spacing w:line="540" w:lineRule="exact"/>
        <w:ind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建议财政部门加强对部门绩效评价人员的培训，提高经办人员业务水平。</w:t>
      </w:r>
    </w:p>
    <w:p w:rsidR="000C1301" w:rsidRDefault="00CD5B96" w:rsidP="000C1301">
      <w:pPr>
        <w:pStyle w:val="HTML"/>
        <w:spacing w:line="540" w:lineRule="exact"/>
        <w:ind w:firstLine="640"/>
        <w:jc w:val="both"/>
        <w:rPr>
          <w:rFonts w:ascii="黑体" w:eastAsia="黑体" w:cs="Times New Roman"/>
        </w:rPr>
      </w:pPr>
      <w:r>
        <w:rPr>
          <w:rFonts w:ascii="黑体" w:eastAsia="黑体" w:cs="Times New Roman" w:hint="eastAsia"/>
          <w:sz w:val="32"/>
          <w:szCs w:val="32"/>
        </w:rPr>
        <w:t>六、绩效自评结果拟应用和公开情况</w:t>
      </w:r>
    </w:p>
    <w:p w:rsidR="000C1301" w:rsidRDefault="00CD5B96" w:rsidP="000C1301">
      <w:pPr>
        <w:pStyle w:val="HTML"/>
        <w:spacing w:line="540" w:lineRule="exact"/>
        <w:ind w:firstLine="640"/>
        <w:jc w:val="both"/>
        <w:rPr>
          <w:rFonts w:ascii="楷体_GB2312" w:eastAsia="楷体_GB2312" w:cs="Times New Roman"/>
        </w:rPr>
      </w:pPr>
      <w:r>
        <w:rPr>
          <w:rFonts w:ascii="楷体_GB2312" w:eastAsia="楷体_GB2312" w:cs="Times New Roman" w:hint="eastAsia"/>
          <w:sz w:val="32"/>
          <w:szCs w:val="32"/>
        </w:rPr>
        <w:t>（一）自评结果拟应用情况</w:t>
      </w:r>
    </w:p>
    <w:p w:rsidR="000C1301" w:rsidRDefault="00CD5B96" w:rsidP="000C1301">
      <w:pPr>
        <w:pStyle w:val="HTML"/>
        <w:spacing w:line="540" w:lineRule="exact"/>
        <w:ind w:firstLine="640"/>
        <w:jc w:val="both"/>
        <w:rPr>
          <w:rFonts w:ascii="Times New Roman" w:eastAsia="仿宋_GB2312" w:hAnsi="Times New Roman" w:cs="Times New Roman"/>
        </w:rPr>
      </w:pPr>
      <w:r>
        <w:rPr>
          <w:rFonts w:ascii="Times New Roman" w:eastAsia="仿宋_GB2312" w:hAnsi="Times New Roman" w:cs="Times New Roman"/>
          <w:sz w:val="32"/>
          <w:szCs w:val="32"/>
        </w:rPr>
        <w:t>绩效自评的结果将作为我局下一年编制部门预算的依据。</w:t>
      </w:r>
    </w:p>
    <w:p w:rsidR="000C1301" w:rsidRDefault="00CD5B96" w:rsidP="000C1301">
      <w:pPr>
        <w:pStyle w:val="HTML"/>
        <w:spacing w:line="540" w:lineRule="exact"/>
        <w:ind w:firstLine="640"/>
        <w:jc w:val="both"/>
        <w:rPr>
          <w:rFonts w:ascii="楷体_GB2312" w:eastAsia="楷体_GB2312" w:cs="Times New Roman"/>
          <w:sz w:val="32"/>
          <w:szCs w:val="32"/>
        </w:rPr>
      </w:pPr>
      <w:r>
        <w:rPr>
          <w:rFonts w:ascii="楷体_GB2312" w:eastAsia="楷体_GB2312" w:cs="Times New Roman" w:hint="eastAsia"/>
          <w:sz w:val="32"/>
          <w:szCs w:val="32"/>
        </w:rPr>
        <w:lastRenderedPageBreak/>
        <w:t>（二）自评结果拟公开情况</w:t>
      </w:r>
    </w:p>
    <w:p w:rsidR="000C1301" w:rsidRDefault="00CD5B96" w:rsidP="000C1301">
      <w:pPr>
        <w:pStyle w:val="HTML"/>
        <w:spacing w:line="540" w:lineRule="exact"/>
        <w:ind w:firstLine="640"/>
        <w:jc w:val="both"/>
        <w:rPr>
          <w:rFonts w:ascii="Times New Roman" w:eastAsia="仿宋_GB2312" w:hAnsi="Times New Roman" w:cs="Times New Roman"/>
          <w:sz w:val="32"/>
          <w:szCs w:val="32"/>
        </w:rPr>
      </w:pPr>
      <w:r>
        <w:rPr>
          <w:rFonts w:ascii="仿宋_GB2312" w:eastAsia="仿宋_GB2312" w:hAnsi="仿宋_GB2312" w:hint="eastAsia"/>
          <w:sz w:val="32"/>
          <w:szCs w:val="32"/>
        </w:rPr>
        <w:t>自评结果随部门决算同步公开。</w:t>
      </w:r>
      <w:bookmarkStart w:id="0" w:name="_GoBack"/>
      <w:bookmarkEnd w:id="0"/>
    </w:p>
    <w:p w:rsidR="000C1301" w:rsidRDefault="000C1301">
      <w:pPr>
        <w:pStyle w:val="HTML"/>
        <w:spacing w:line="540" w:lineRule="exact"/>
        <w:ind w:firstLine="640"/>
        <w:rPr>
          <w:rFonts w:ascii="Times New Roman" w:eastAsia="仿宋_GB2312" w:hAnsi="Times New Roman" w:cs="Times New Roman"/>
          <w:sz w:val="32"/>
          <w:szCs w:val="32"/>
        </w:rPr>
      </w:pPr>
    </w:p>
    <w:p w:rsidR="000C1301" w:rsidRDefault="00CD5B96">
      <w:pPr>
        <w:pStyle w:val="HTML"/>
        <w:spacing w:line="54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附件：项目自评汇总表</w:t>
      </w:r>
    </w:p>
    <w:p w:rsidR="000C1301" w:rsidRDefault="000C1301">
      <w:pPr>
        <w:pStyle w:val="HTML"/>
        <w:spacing w:line="540" w:lineRule="exact"/>
        <w:ind w:right="640"/>
        <w:jc w:val="right"/>
        <w:rPr>
          <w:rFonts w:ascii="Times New Roman" w:eastAsia="仿宋_GB2312" w:hAnsi="Times New Roman" w:cs="Times New Roman"/>
        </w:rPr>
      </w:pPr>
    </w:p>
    <w:p w:rsidR="000C1301" w:rsidRDefault="000C1301">
      <w:pPr>
        <w:spacing w:line="540" w:lineRule="exact"/>
        <w:rPr>
          <w:rFonts w:ascii="Times New Roman" w:eastAsia="仿宋_GB2312" w:hAnsi="Times New Roman" w:cs="Times New Roman"/>
          <w:sz w:val="32"/>
          <w:szCs w:val="32"/>
        </w:rPr>
      </w:pPr>
    </w:p>
    <w:p w:rsidR="000C1301" w:rsidRDefault="00CD5B96">
      <w:pPr>
        <w:spacing w:line="540" w:lineRule="exact"/>
        <w:ind w:left="5120" w:hangingChars="1600" w:hanging="512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钦州市医疗保障局</w:t>
      </w:r>
    </w:p>
    <w:p w:rsidR="000C1301" w:rsidRDefault="00CD5B96">
      <w:pPr>
        <w:spacing w:line="540" w:lineRule="exact"/>
        <w:ind w:left="5120" w:hangingChars="1600" w:hanging="5120"/>
        <w:rPr>
          <w:rFonts w:ascii="仿宋_GB2312" w:eastAsia="仿宋_GB2312"/>
          <w:sz w:val="32"/>
          <w:szCs w:val="32"/>
        </w:rPr>
      </w:pPr>
      <w:r>
        <w:rPr>
          <w:rFonts w:ascii="Times New Roman" w:eastAsia="仿宋_GB2312" w:hAnsi="Times New Roman" w:cs="Times New Roman"/>
          <w:sz w:val="32"/>
          <w:szCs w:val="32"/>
        </w:rPr>
        <w:t xml:space="preserve">                                2023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6</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日</w:t>
      </w:r>
    </w:p>
    <w:p w:rsidR="000C1301" w:rsidRDefault="000C1301"/>
    <w:sectPr w:rsidR="000C1301" w:rsidSect="000C13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215F" w:rsidRDefault="00E9215F" w:rsidP="00F23A91">
      <w:r>
        <w:separator/>
      </w:r>
    </w:p>
  </w:endnote>
  <w:endnote w:type="continuationSeparator" w:id="1">
    <w:p w:rsidR="00E9215F" w:rsidRDefault="00E9215F" w:rsidP="00F23A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default"/>
    <w:sig w:usb0="00000000"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215F" w:rsidRDefault="00E9215F" w:rsidP="00F23A91">
      <w:r>
        <w:separator/>
      </w:r>
    </w:p>
  </w:footnote>
  <w:footnote w:type="continuationSeparator" w:id="1">
    <w:p w:rsidR="00E9215F" w:rsidRDefault="00E9215F" w:rsidP="00F23A91">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jY3YmY5ZTJkNmRjOTM5ZDg3OWY4ZTM0YTA1ODQ1MzgifQ=="/>
  </w:docVars>
  <w:rsids>
    <w:rsidRoot w:val="005D5BCE"/>
    <w:rsid w:val="000C1301"/>
    <w:rsid w:val="003364AB"/>
    <w:rsid w:val="005D5BCE"/>
    <w:rsid w:val="00A92445"/>
    <w:rsid w:val="00CD5B96"/>
    <w:rsid w:val="00DE375E"/>
    <w:rsid w:val="00E9215F"/>
    <w:rsid w:val="00F23A91"/>
    <w:rsid w:val="5B2C3483"/>
    <w:rsid w:val="773021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301"/>
    <w:pPr>
      <w:widowControl w:val="0"/>
      <w:shd w:val="clear" w:color="FFFFFF" w:fill="auto"/>
      <w:jc w:val="both"/>
    </w:pPr>
    <w:rPr>
      <w:rFonts w:ascii="Calibri" w:eastAsia="宋体" w:hAnsi="Calibri" w:cs="Calibri"/>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basedOn w:val="a"/>
    <w:next w:val="a"/>
    <w:uiPriority w:val="99"/>
    <w:semiHidden/>
    <w:unhideWhenUsed/>
    <w:qFormat/>
    <w:rsid w:val="000C1301"/>
    <w:pPr>
      <w:ind w:leftChars="800" w:left="800"/>
    </w:pPr>
  </w:style>
  <w:style w:type="paragraph" w:styleId="a3">
    <w:name w:val="footer"/>
    <w:basedOn w:val="a"/>
    <w:link w:val="Char"/>
    <w:uiPriority w:val="99"/>
    <w:semiHidden/>
    <w:unhideWhenUsed/>
    <w:qFormat/>
    <w:rsid w:val="000C1301"/>
    <w:pPr>
      <w:shd w:val="clear" w:color="auto" w:fill="auto"/>
      <w:tabs>
        <w:tab w:val="center" w:pos="4153"/>
        <w:tab w:val="right" w:pos="8306"/>
      </w:tabs>
      <w:snapToGrid w:val="0"/>
      <w:jc w:val="left"/>
    </w:pPr>
    <w:rPr>
      <w:rFonts w:asciiTheme="minorHAnsi" w:eastAsiaTheme="minorEastAsia" w:hAnsiTheme="minorHAnsi" w:cstheme="minorBidi"/>
      <w:kern w:val="2"/>
      <w:sz w:val="18"/>
      <w:szCs w:val="18"/>
    </w:rPr>
  </w:style>
  <w:style w:type="paragraph" w:styleId="a4">
    <w:name w:val="header"/>
    <w:basedOn w:val="a"/>
    <w:link w:val="Char0"/>
    <w:uiPriority w:val="99"/>
    <w:semiHidden/>
    <w:unhideWhenUsed/>
    <w:rsid w:val="000C1301"/>
    <w:pPr>
      <w:pBdr>
        <w:bottom w:val="single" w:sz="6" w:space="1" w:color="auto"/>
      </w:pBdr>
      <w:shd w:val="clear" w:color="auto" w:fill="auto"/>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HTML">
    <w:name w:val="HTML Preformatted"/>
    <w:basedOn w:val="a"/>
    <w:link w:val="HTMLChar"/>
    <w:qFormat/>
    <w:rsid w:val="000C13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sz w:val="24"/>
      <w:szCs w:val="24"/>
    </w:rPr>
  </w:style>
  <w:style w:type="character" w:customStyle="1" w:styleId="Char0">
    <w:name w:val="页眉 Char"/>
    <w:basedOn w:val="a0"/>
    <w:link w:val="a4"/>
    <w:uiPriority w:val="99"/>
    <w:semiHidden/>
    <w:rsid w:val="000C1301"/>
    <w:rPr>
      <w:sz w:val="18"/>
      <w:szCs w:val="18"/>
    </w:rPr>
  </w:style>
  <w:style w:type="character" w:customStyle="1" w:styleId="Char">
    <w:name w:val="页脚 Char"/>
    <w:basedOn w:val="a0"/>
    <w:link w:val="a3"/>
    <w:uiPriority w:val="99"/>
    <w:semiHidden/>
    <w:qFormat/>
    <w:rsid w:val="000C1301"/>
    <w:rPr>
      <w:sz w:val="18"/>
      <w:szCs w:val="18"/>
    </w:rPr>
  </w:style>
  <w:style w:type="character" w:customStyle="1" w:styleId="HTMLChar">
    <w:name w:val="HTML 预设格式 Char"/>
    <w:basedOn w:val="a0"/>
    <w:link w:val="HTML"/>
    <w:qFormat/>
    <w:rsid w:val="000C1301"/>
    <w:rPr>
      <w:rFonts w:ascii="宋体" w:eastAsia="宋体" w:hAnsi="Calibri" w:cs="Calibri"/>
      <w:kern w:val="0"/>
      <w:sz w:val="24"/>
      <w:szCs w:val="24"/>
      <w:shd w:val="clear" w:color="FFFFFF" w:fill="auto"/>
    </w:rPr>
  </w:style>
  <w:style w:type="paragraph" w:customStyle="1" w:styleId="1">
    <w:name w:val="正文1"/>
    <w:next w:val="a"/>
    <w:qFormat/>
    <w:rsid w:val="000C1301"/>
    <w:pPr>
      <w:widowControl w:val="0"/>
      <w:jc w:val="both"/>
    </w:pPr>
    <w:rPr>
      <w:rFonts w:ascii="Calibri" w:eastAsia="宋体" w:hAnsi="Calibri" w:cs="Times New Roman"/>
      <w:sz w:val="21"/>
      <w:szCs w:val="24"/>
    </w:rPr>
  </w:style>
  <w:style w:type="paragraph" w:styleId="a5">
    <w:name w:val="Balloon Text"/>
    <w:basedOn w:val="a"/>
    <w:link w:val="Char1"/>
    <w:uiPriority w:val="99"/>
    <w:semiHidden/>
    <w:unhideWhenUsed/>
    <w:rsid w:val="00F23A91"/>
    <w:rPr>
      <w:sz w:val="18"/>
      <w:szCs w:val="18"/>
    </w:rPr>
  </w:style>
  <w:style w:type="character" w:customStyle="1" w:styleId="Char1">
    <w:name w:val="批注框文本 Char"/>
    <w:basedOn w:val="a0"/>
    <w:link w:val="a5"/>
    <w:uiPriority w:val="99"/>
    <w:semiHidden/>
    <w:rsid w:val="00F23A91"/>
    <w:rPr>
      <w:rFonts w:ascii="Calibri" w:eastAsia="宋体" w:hAnsi="Calibri" w:cs="Calibri"/>
      <w:sz w:val="18"/>
      <w:szCs w:val="18"/>
      <w:shd w:val="clear" w:color="FFFFFF" w:fill="auto"/>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672</Words>
  <Characters>3833</Characters>
  <Application>Microsoft Office Word</Application>
  <DocSecurity>0</DocSecurity>
  <Lines>31</Lines>
  <Paragraphs>8</Paragraphs>
  <ScaleCrop>false</ScaleCrop>
  <Company>Microsoft</Company>
  <LinksUpToDate>false</LinksUpToDate>
  <CharactersWithSpaces>4497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dcterms:created xsi:type="dcterms:W3CDTF">2023-07-25T09:42:00Z</dcterms:created>
  <dcterms:modified xsi:type="dcterms:W3CDTF">2023-07-25T10:05:00Z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BAC03669A1DA42159588783C6714AC71_12</vt:lpwstr>
  </property>
</Properties>
</file>