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spacing w:line="240" w:lineRule="auto"/>
        <w:jc w:val="left"/>
        <w:rPr>
          <w:rFonts w:hint="eastAsia" w:ascii="宋体" w:hAnsi="宋体" w:eastAsia="宋体" w:cs="宋体"/>
          <w:sz w:val="32"/>
          <w:szCs w:val="32"/>
          <w:lang w:val="en-US" w:eastAsia="zh-CN"/>
        </w:rPr>
      </w:pPr>
      <w:r>
        <w:rPr>
          <w:rFonts w:hint="eastAsia" w:ascii="黑体" w:hAnsi="黑体" w:eastAsia="黑体" w:cs="黑体"/>
          <w:sz w:val="32"/>
          <w:szCs w:val="32"/>
          <w:lang w:val="en-US" w:eastAsia="zh-CN"/>
        </w:rPr>
        <w:t>附件2</w:t>
      </w:r>
    </w:p>
    <w:p>
      <w:pPr>
        <w:numPr>
          <w:ilvl w:val="0"/>
          <w:numId w:val="0"/>
        </w:numPr>
        <w:spacing w:beforeLines="0" w:after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船舶证书“一事联办”服务指南</w:t>
      </w:r>
    </w:p>
    <w:p>
      <w:pPr>
        <w:pStyle w:val="2"/>
        <w:spacing w:beforeLines="0" w:afterLines="0" w:line="560" w:lineRule="exact"/>
        <w:rPr>
          <w:rFonts w:hint="eastAsia"/>
          <w:lang w:val="en-US" w:eastAsia="zh-CN"/>
        </w:rPr>
      </w:pPr>
    </w:p>
    <w:p>
      <w:pPr>
        <w:numPr>
          <w:ilvl w:val="0"/>
          <w:numId w:val="5"/>
        </w:numPr>
        <w:spacing w:beforeLines="0" w:afterLines="0" w:line="56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办理事项及办理单位</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（一）船舶所有权登记、船舶国籍登记、</w:t>
      </w:r>
      <w:r>
        <w:rPr>
          <w:rFonts w:hint="eastAsia" w:ascii="仿宋_GB2312" w:hAnsi="仿宋_GB2312" w:eastAsia="仿宋_GB2312" w:cs="仿宋_GB2312"/>
          <w:sz w:val="32"/>
          <w:szCs w:val="32"/>
        </w:rPr>
        <w:t>光船租赁登记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船舶最低安全配员证书核发、</w:t>
      </w:r>
      <w:r>
        <w:rPr>
          <w:rFonts w:hint="eastAsia" w:ascii="仿宋_GB2312" w:hAnsi="仿宋_GB2312" w:eastAsia="仿宋_GB2312" w:cs="仿宋_GB2312"/>
          <w:sz w:val="32"/>
          <w:szCs w:val="32"/>
        </w:rPr>
        <w:t>船舶制式无线电台执照</w:t>
      </w:r>
      <w:r>
        <w:rPr>
          <w:rFonts w:hint="eastAsia" w:ascii="仿宋_GB2312" w:hAnsi="仿宋_GB2312" w:eastAsia="仿宋_GB2312" w:cs="仿宋_GB2312"/>
          <w:sz w:val="32"/>
          <w:szCs w:val="32"/>
          <w:lang w:eastAsia="zh-CN"/>
        </w:rPr>
        <w:t>审批、</w:t>
      </w:r>
      <w:r>
        <w:rPr>
          <w:rFonts w:hint="eastAsia" w:ascii="仿宋" w:hAnsi="仿宋" w:eastAsia="仿宋" w:cs="仿宋"/>
          <w:bCs w:val="0"/>
          <w:sz w:val="32"/>
          <w:szCs w:val="32"/>
        </w:rPr>
        <w:t>船舶制式无线电台识别码审批</w:t>
      </w:r>
      <w:r>
        <w:rPr>
          <w:rFonts w:hint="eastAsia" w:ascii="仿宋" w:hAnsi="仿宋" w:eastAsia="仿宋" w:cs="仿宋"/>
          <w:bCs w:val="0"/>
          <w:sz w:val="32"/>
          <w:szCs w:val="32"/>
          <w:lang w:eastAsia="zh-CN"/>
        </w:rPr>
        <w:t>、</w:t>
      </w:r>
      <w:r>
        <w:rPr>
          <w:rFonts w:hint="eastAsia" w:ascii="仿宋_GB2312" w:hAnsi="仿宋_GB2312" w:eastAsia="仿宋_GB2312" w:cs="仿宋_GB2312"/>
          <w:sz w:val="32"/>
          <w:szCs w:val="32"/>
          <w:lang w:val="en-US" w:eastAsia="zh-CN"/>
        </w:rPr>
        <w:t>船舶（临时）安全管理证书核发（办理单位：北海海事局、钦州海事局、防城港海事局）;</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（二）国内航行海船安全与环保证书签发（办理单位：中国船级社北海办事处、北海船舶检验中心）;</w:t>
      </w:r>
    </w:p>
    <w:p>
      <w:pPr>
        <w:spacing w:beforeLines="0" w:afterLines="0" w:line="560" w:lineRule="exact"/>
        <w:ind w:firstLine="632"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船舶营业运输证配发</w:t>
      </w:r>
      <w:r>
        <w:rPr>
          <w:rFonts w:hint="eastAsia" w:ascii="仿宋_GB2312" w:hAnsi="仿宋_GB2312" w:eastAsia="仿宋_GB2312" w:cs="仿宋_GB2312"/>
          <w:sz w:val="32"/>
          <w:szCs w:val="32"/>
          <w:lang w:val="en-US" w:eastAsia="zh-CN"/>
        </w:rPr>
        <w:t>（办理单位：北海市行政审批局、钦州市行政审批局、中国（广西）自由贸易试验区钦州港片区行政审批局、</w:t>
      </w:r>
      <w:r>
        <w:rPr>
          <w:rFonts w:hint="eastAsia" w:ascii="仿宋_GB2312" w:hAnsi="仿宋_GB2312" w:eastAsia="仿宋_GB2312" w:cs="仿宋_GB2312"/>
          <w:sz w:val="32"/>
          <w:szCs w:val="32"/>
        </w:rPr>
        <w:t>防城港市大数据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行政审批局</w:t>
      </w:r>
      <w:r>
        <w:rPr>
          <w:rFonts w:hint="eastAsia" w:ascii="仿宋_GB2312" w:hAnsi="仿宋_GB2312" w:eastAsia="仿宋_GB2312" w:cs="仿宋_GB2312"/>
          <w:sz w:val="32"/>
          <w:szCs w:val="32"/>
          <w:lang w:val="en-US" w:eastAsia="zh-CN"/>
        </w:rPr>
        <w:t>）。</w:t>
      </w:r>
    </w:p>
    <w:p>
      <w:pPr>
        <w:numPr>
          <w:ilvl w:val="0"/>
          <w:numId w:val="5"/>
        </w:numPr>
        <w:spacing w:beforeLines="0" w:afterLines="0" w:line="56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受理部门</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北海海事局政务中心、钦州海事局政务中心、防城港海事局政务中心。</w:t>
      </w:r>
    </w:p>
    <w:p>
      <w:pPr>
        <w:numPr>
          <w:ilvl w:val="0"/>
          <w:numId w:val="5"/>
        </w:numPr>
        <w:spacing w:beforeLines="0" w:afterLines="0" w:line="56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申办条件</w:t>
      </w:r>
    </w:p>
    <w:p>
      <w:pPr>
        <w:numPr>
          <w:ilvl w:val="0"/>
          <w:numId w:val="6"/>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满足办理事项应具备的法定条件</w:t>
      </w:r>
      <w:r>
        <w:rPr>
          <w:rFonts w:hint="eastAsia" w:ascii="仿宋_GB2312" w:hAnsi="仿宋_GB2312" w:cs="仿宋_GB2312"/>
          <w:sz w:val="32"/>
          <w:szCs w:val="32"/>
          <w:lang w:val="en-US" w:eastAsia="zh-CN"/>
        </w:rPr>
        <w:t>；</w:t>
      </w:r>
    </w:p>
    <w:p>
      <w:pPr>
        <w:numPr>
          <w:ilvl w:val="0"/>
          <w:numId w:val="6"/>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不属于</w:t>
      </w:r>
      <w:r>
        <w:rPr>
          <w:rFonts w:hint="eastAsia" w:ascii="仿宋_GB2312" w:hAnsi="仿宋_GB2312" w:eastAsia="仿宋_GB2312" w:cs="仿宋_GB2312"/>
          <w:sz w:val="32"/>
          <w:szCs w:val="32"/>
        </w:rPr>
        <w:t>不适用“一事联办”服务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船舶</w:t>
      </w:r>
      <w:r>
        <w:rPr>
          <w:rFonts w:hint="eastAsia" w:ascii="仿宋_GB2312" w:hAnsi="仿宋_GB2312" w:eastAsia="仿宋_GB2312" w:cs="仿宋_GB2312"/>
          <w:sz w:val="32"/>
          <w:szCs w:val="32"/>
          <w:lang w:val="en-US" w:eastAsia="zh-CN"/>
        </w:rPr>
        <w:t>。</w:t>
      </w:r>
    </w:p>
    <w:p>
      <w:pPr>
        <w:numPr>
          <w:ilvl w:val="0"/>
          <w:numId w:val="5"/>
        </w:numPr>
        <w:spacing w:beforeLines="0" w:afterLines="0" w:line="56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申请材料清单</w:t>
      </w:r>
    </w:p>
    <w:p>
      <w:pPr>
        <w:numPr>
          <w:ilvl w:val="0"/>
          <w:numId w:val="0"/>
        </w:numPr>
        <w:spacing w:beforeLines="0" w:afterLines="0" w:line="560" w:lineRule="exact"/>
        <w:ind w:firstLine="632"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（一）船舶证书“一事联办”申请书；</w:t>
      </w:r>
    </w:p>
    <w:p>
      <w:pPr>
        <w:spacing w:beforeLines="0" w:afterLines="0" w:line="560" w:lineRule="exact"/>
        <w:ind w:firstLine="632"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（二）办理</w:t>
      </w:r>
      <w:r>
        <w:rPr>
          <w:rFonts w:hint="eastAsia" w:ascii="仿宋_GB2312" w:hAnsi="仿宋_GB2312" w:eastAsia="仿宋_GB2312" w:cs="仿宋_GB2312"/>
          <w:b w:val="0"/>
          <w:bCs w:val="0"/>
          <w:sz w:val="32"/>
          <w:szCs w:val="32"/>
        </w:rPr>
        <w:t>船舶（非建造中）所有权登记</w:t>
      </w:r>
      <w:r>
        <w:rPr>
          <w:rFonts w:hint="eastAsia" w:ascii="仿宋_GB2312" w:hAnsi="仿宋_GB2312" w:eastAsia="仿宋_GB2312" w:cs="仿宋_GB2312"/>
          <w:b w:val="0"/>
          <w:bCs w:val="0"/>
          <w:sz w:val="32"/>
          <w:szCs w:val="32"/>
          <w:lang w:eastAsia="zh-CN"/>
        </w:rPr>
        <w:t>的材料：</w:t>
      </w:r>
    </w:p>
    <w:p>
      <w:pPr>
        <w:spacing w:beforeLines="0" w:afterLines="0" w:line="560" w:lineRule="exact"/>
        <w:ind w:firstLine="632"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《船舶所有权/国籍登记申请书</w:t>
      </w:r>
      <w:r>
        <w:rPr>
          <w:rFonts w:hint="eastAsia" w:ascii="仿宋_GB2312" w:hAnsi="仿宋_GB2312" w:cs="仿宋_GB2312"/>
          <w:sz w:val="32"/>
          <w:szCs w:val="32"/>
          <w:lang w:eastAsia="zh-CN"/>
        </w:rPr>
        <w:t>》；</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船舶所有权取得证明材料；</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新建船舶、现有船舶的船舶检验证书，对于境外购买的外国籍船舶，需要船舶检验机构开展进口技术勘验的，提交旧船舶进口检验报告，其它船舶提交原船舶检验证书；</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船舶正横、侧艏、正艉、烟囱等照片；</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共有船舶的，还应提交船舶共有情况证明材料；</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船舶所有人是合资企业的，还应提交合资企业出资额的证明材料；</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已经登记的船舶，还应提交原船舶登记机关出具的船舶所有权登记注销证明书；</w:t>
      </w:r>
    </w:p>
    <w:p>
      <w:pPr>
        <w:spacing w:beforeLines="0" w:afterLines="0" w:line="560" w:lineRule="exact"/>
        <w:ind w:firstLine="632"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.已办理抵押权登记的，应提交船舶所有人已知晓本船舶抵押权登记情况的说明材料</w:t>
      </w:r>
      <w:r>
        <w:rPr>
          <w:rFonts w:hint="eastAsia" w:ascii="仿宋_GB2312" w:hAnsi="仿宋_GB2312" w:cs="仿宋_GB2312"/>
          <w:sz w:val="32"/>
          <w:szCs w:val="32"/>
          <w:lang w:eastAsia="zh-CN"/>
        </w:rPr>
        <w:t>；</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船舶所有人的身份证明及其复印件；</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委托证明和被委托人身份证明及其复印件（委托时）</w:t>
      </w:r>
      <w:r>
        <w:rPr>
          <w:rFonts w:hint="eastAsia" w:ascii="仿宋_GB2312" w:hAnsi="仿宋_GB2312" w:eastAsia="仿宋_GB2312" w:cs="仿宋_GB2312"/>
          <w:sz w:val="32"/>
          <w:szCs w:val="32"/>
          <w:lang w:eastAsia="zh-CN"/>
        </w:rPr>
        <w:t>。</w:t>
      </w:r>
    </w:p>
    <w:p>
      <w:pPr>
        <w:numPr>
          <w:ilvl w:val="0"/>
          <w:numId w:val="0"/>
        </w:numPr>
        <w:spacing w:beforeLines="0" w:afterLines="0" w:line="560" w:lineRule="exact"/>
        <w:ind w:firstLine="632"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（三）办理</w:t>
      </w:r>
      <w:r>
        <w:rPr>
          <w:rFonts w:hint="eastAsia" w:ascii="仿宋_GB2312" w:hAnsi="仿宋_GB2312" w:eastAsia="仿宋_GB2312" w:cs="仿宋_GB2312"/>
          <w:b w:val="0"/>
          <w:bCs w:val="0"/>
          <w:sz w:val="32"/>
          <w:szCs w:val="32"/>
          <w:lang w:val="en-US" w:eastAsia="zh-CN"/>
        </w:rPr>
        <w:t>国内航行海船安全与环保证书签发的材料：</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船舶所有权证书</w:t>
      </w:r>
      <w:r>
        <w:rPr>
          <w:rFonts w:hint="eastAsia" w:ascii="仿宋_GB2312" w:hAnsi="仿宋_GB2312" w:eastAsia="仿宋_GB2312" w:cs="仿宋_GB2312"/>
          <w:b w:val="0"/>
          <w:bCs w:val="0"/>
          <w:sz w:val="32"/>
          <w:szCs w:val="32"/>
          <w:lang w:val="en-US" w:eastAsia="zh-CN"/>
        </w:rPr>
        <w:t>（申请联办的，申请时无需提供）</w:t>
      </w:r>
      <w:r>
        <w:rPr>
          <w:rFonts w:hint="eastAsia" w:ascii="仿宋_GB2312" w:hAnsi="仿宋_GB2312" w:eastAsia="仿宋_GB2312" w:cs="仿宋_GB2312"/>
          <w:sz w:val="32"/>
          <w:szCs w:val="32"/>
          <w:lang w:val="en-US" w:eastAsia="zh-CN"/>
        </w:rPr>
        <w:t>。</w:t>
      </w:r>
    </w:p>
    <w:p>
      <w:pPr>
        <w:spacing w:beforeLines="0" w:afterLines="0" w:line="560" w:lineRule="exact"/>
        <w:ind w:firstLine="632"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（四）办理船舶国籍登记的材料：</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1.《船舶所有权/国籍登记申请书》；</w:t>
      </w:r>
    </w:p>
    <w:p>
      <w:pPr>
        <w:spacing w:beforeLines="0" w:afterLines="0" w:line="560" w:lineRule="exact"/>
        <w:ind w:firstLine="632"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2.船舶所有权登记证书（免于提交</w:t>
      </w:r>
      <w:r>
        <w:rPr>
          <w:rFonts w:hint="eastAsia" w:ascii="仿宋_GB2312" w:hAnsi="仿宋_GB2312" w:cs="仿宋_GB2312"/>
          <w:sz w:val="32"/>
          <w:szCs w:val="32"/>
          <w:lang w:eastAsia="zh-CN"/>
        </w:rPr>
        <w:t>）；</w:t>
      </w:r>
    </w:p>
    <w:p>
      <w:pPr>
        <w:spacing w:beforeLines="0" w:afterLines="0" w:line="560" w:lineRule="exact"/>
        <w:ind w:firstLine="632"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3.法定的船舶检验机构签发的船舶检验证书簿或其他有效的船舶技术证书</w:t>
      </w:r>
      <w:r>
        <w:rPr>
          <w:rFonts w:hint="eastAsia" w:ascii="仿宋_GB2312" w:hAnsi="仿宋_GB2312" w:eastAsia="仿宋_GB2312" w:cs="仿宋_GB2312"/>
          <w:b w:val="0"/>
          <w:bCs w:val="0"/>
          <w:sz w:val="32"/>
          <w:szCs w:val="32"/>
          <w:lang w:val="en-US" w:eastAsia="zh-CN"/>
        </w:rPr>
        <w:t>（申请联办的，申请时无需提供）</w:t>
      </w:r>
      <w:r>
        <w:rPr>
          <w:rFonts w:hint="eastAsia" w:ascii="仿宋_GB2312" w:hAnsi="仿宋_GB2312" w:eastAsia="仿宋_GB2312" w:cs="仿宋_GB2312"/>
          <w:sz w:val="32"/>
          <w:szCs w:val="32"/>
        </w:rPr>
        <w:t>；</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4.已经登记的船舶，还应提交原船籍港船舶登记机关出具的注销原国籍的证明书或者将于重新登记时立即注销原国籍的证明书；</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5.申请人身份证明及其复印件；</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6.委托证明和被委托人身份证明及其复印件（委托时）。</w:t>
      </w:r>
    </w:p>
    <w:p>
      <w:pPr>
        <w:spacing w:beforeLines="0" w:afterLines="0" w:line="560" w:lineRule="exact"/>
        <w:ind w:firstLine="632" w:firstLineChars="200"/>
        <w:jc w:val="lef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（五）办理船舶光船租赁登记的材料：</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光船租赁登记申请书；</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光船租赁合同或者融资租赁合同；</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船舶所有权登记证书</w:t>
      </w:r>
      <w:r>
        <w:rPr>
          <w:rFonts w:hint="eastAsia" w:ascii="仿宋_GB2312" w:hAnsi="仿宋_GB2312" w:eastAsia="仿宋_GB2312" w:cs="仿宋_GB2312"/>
          <w:sz w:val="32"/>
          <w:szCs w:val="32"/>
          <w:lang w:eastAsia="zh-CN"/>
        </w:rPr>
        <w:t>原件</w:t>
      </w:r>
      <w:r>
        <w:rPr>
          <w:rFonts w:hint="eastAsia" w:ascii="仿宋_GB2312" w:hAnsi="仿宋_GB2312" w:eastAsia="仿宋_GB2312" w:cs="仿宋_GB2312"/>
          <w:b w:val="0"/>
          <w:bCs w:val="0"/>
          <w:sz w:val="32"/>
          <w:szCs w:val="32"/>
          <w:lang w:val="en-US" w:eastAsia="zh-CN"/>
        </w:rPr>
        <w:t>（申请联办的，申请时无需提供）</w:t>
      </w:r>
      <w:r>
        <w:rPr>
          <w:rFonts w:hint="eastAsia" w:ascii="仿宋_GB2312" w:hAnsi="仿宋_GB2312" w:eastAsia="仿宋_GB2312" w:cs="仿宋_GB2312"/>
          <w:sz w:val="32"/>
          <w:szCs w:val="32"/>
        </w:rPr>
        <w:t>；</w:t>
      </w:r>
    </w:p>
    <w:p>
      <w:pPr>
        <w:spacing w:beforeLines="0" w:afterLines="0" w:line="560" w:lineRule="exact"/>
        <w:ind w:firstLine="632"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船舶国籍证书</w:t>
      </w:r>
      <w:r>
        <w:rPr>
          <w:rFonts w:hint="eastAsia" w:ascii="仿宋_GB2312" w:hAnsi="仿宋_GB2312" w:eastAsia="仿宋_GB2312" w:cs="仿宋_GB2312"/>
          <w:b w:val="0"/>
          <w:bCs w:val="0"/>
          <w:sz w:val="32"/>
          <w:szCs w:val="32"/>
          <w:lang w:val="en-US" w:eastAsia="zh-CN"/>
        </w:rPr>
        <w:t>（申请联办的，申请时无需提供）</w:t>
      </w:r>
      <w:r>
        <w:rPr>
          <w:rFonts w:hint="eastAsia" w:ascii="仿宋_GB2312" w:hAnsi="仿宋_GB2312" w:eastAsia="仿宋_GB2312" w:cs="仿宋_GB2312"/>
          <w:sz w:val="32"/>
          <w:szCs w:val="32"/>
        </w:rPr>
        <w:t>；</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已办理抵押权登记的，还应提交承租人出具的知悉该船已抵押的书面文件；</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出租人和承租人的身份证明及其复印件；</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委托证明和被委托人身份证明及其复印件（委托时）。</w:t>
      </w:r>
    </w:p>
    <w:p>
      <w:pPr>
        <w:numPr>
          <w:ilvl w:val="0"/>
          <w:numId w:val="0"/>
        </w:numPr>
        <w:spacing w:beforeLines="0" w:afterLines="0" w:line="560" w:lineRule="exact"/>
        <w:ind w:firstLine="632"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（六）办理船舶最低安全配员证书核发的材料：</w:t>
      </w:r>
    </w:p>
    <w:p>
      <w:pPr>
        <w:spacing w:beforeLines="0" w:afterLines="0" w:line="560" w:lineRule="exact"/>
        <w:ind w:firstLine="632"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可与船舶国籍证书同时申请。船舶已办理国籍证书，办理国籍证书时提交材料已包含下列材料，可免于提交。</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《船舶最低安全配员证书》申请表；</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配员减免申请（申请减免时）；</w:t>
      </w:r>
    </w:p>
    <w:p>
      <w:pPr>
        <w:spacing w:beforeLines="0" w:afterLines="0" w:line="560" w:lineRule="exact"/>
        <w:ind w:firstLine="632"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船舶检验证书簿及有关内容复印件；</w:t>
      </w:r>
      <w:r>
        <w:rPr>
          <w:rFonts w:hint="eastAsia" w:ascii="仿宋_GB2312" w:hAnsi="仿宋_GB2312" w:eastAsia="仿宋_GB2312" w:cs="仿宋_GB2312"/>
          <w:b w:val="0"/>
          <w:bCs w:val="0"/>
          <w:sz w:val="32"/>
          <w:szCs w:val="32"/>
          <w:lang w:val="en-US" w:eastAsia="zh-CN"/>
        </w:rPr>
        <w:t>（申请联办的，申请时无需提供）</w:t>
      </w:r>
    </w:p>
    <w:p>
      <w:pPr>
        <w:spacing w:beforeLines="0" w:afterLines="0" w:line="560" w:lineRule="exact"/>
        <w:ind w:firstLine="632"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无线电安全证书、设备安全证书及其附件的原件及其复印件（如有）；</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申请人的身份证明文件及其复印件；</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委托证明及委托人和被委托人身份证明及其复印件（委托时）。</w:t>
      </w:r>
    </w:p>
    <w:p>
      <w:pPr>
        <w:numPr>
          <w:ilvl w:val="0"/>
          <w:numId w:val="0"/>
        </w:numPr>
        <w:spacing w:beforeLines="0" w:afterLines="0" w:line="560" w:lineRule="exact"/>
        <w:ind w:firstLine="632"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（七）办理</w:t>
      </w:r>
      <w:r>
        <w:rPr>
          <w:rFonts w:hint="eastAsia" w:ascii="仿宋_GB2312" w:hAnsi="仿宋_GB2312" w:eastAsia="仿宋_GB2312" w:cs="仿宋_GB2312"/>
          <w:b w:val="0"/>
          <w:bCs w:val="0"/>
          <w:sz w:val="32"/>
          <w:szCs w:val="32"/>
        </w:rPr>
        <w:t>船舶制式无线电台执照</w:t>
      </w:r>
      <w:r>
        <w:rPr>
          <w:rFonts w:hint="eastAsia" w:ascii="仿宋_GB2312" w:hAnsi="仿宋_GB2312" w:eastAsia="仿宋_GB2312" w:cs="仿宋_GB2312"/>
          <w:b w:val="0"/>
          <w:bCs w:val="0"/>
          <w:sz w:val="32"/>
          <w:szCs w:val="32"/>
          <w:lang w:eastAsia="zh-CN"/>
        </w:rPr>
        <w:t>审批的材料：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水上无线电行政许可申请函；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身份证明</w:t>
      </w:r>
      <w:r>
        <w:rPr>
          <w:rFonts w:hint="eastAsia" w:ascii="仿宋_GB2312" w:hAnsi="仿宋_GB2312" w:cs="仿宋_GB2312"/>
          <w:sz w:val="32"/>
          <w:szCs w:val="32"/>
          <w:lang w:eastAsia="zh-CN"/>
        </w:rPr>
        <w:t>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水上无线电设备配备</w:t>
      </w:r>
      <w:r>
        <w:rPr>
          <w:rFonts w:hint="eastAsia" w:ascii="仿宋_GB2312" w:hAnsi="仿宋_GB2312" w:eastAsia="仿宋_GB2312" w:cs="仿宋_GB2312"/>
          <w:sz w:val="32"/>
          <w:szCs w:val="32"/>
          <w:lang w:val="en-US" w:eastAsia="zh-CN"/>
        </w:rPr>
        <w:t>表（适用于纸质申办）；</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卫星通信船站入网证明材料（适用于配备、安装、使用卫星通信船站）</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委托</w:t>
      </w:r>
      <w:r>
        <w:rPr>
          <w:rFonts w:hint="eastAsia" w:ascii="仿宋_GB2312" w:hAnsi="仿宋_GB2312" w:cs="仿宋_GB2312"/>
          <w:sz w:val="32"/>
          <w:szCs w:val="32"/>
          <w:lang w:eastAsia="zh-CN"/>
        </w:rPr>
        <w:t>书</w:t>
      </w:r>
      <w:r>
        <w:rPr>
          <w:rFonts w:hint="eastAsia" w:ascii="仿宋_GB2312" w:hAnsi="仿宋_GB2312" w:eastAsia="仿宋_GB2312" w:cs="仿宋_GB2312"/>
          <w:sz w:val="32"/>
          <w:szCs w:val="32"/>
        </w:rPr>
        <w:t>及</w:t>
      </w:r>
      <w:r>
        <w:rPr>
          <w:rFonts w:hint="eastAsia" w:ascii="仿宋_GB2312" w:hAnsi="仿宋_GB2312" w:cs="仿宋_GB2312"/>
          <w:sz w:val="32"/>
          <w:szCs w:val="32"/>
          <w:lang w:eastAsia="zh-CN"/>
        </w:rPr>
        <w:t>受</w:t>
      </w:r>
      <w:r>
        <w:rPr>
          <w:rFonts w:hint="eastAsia" w:ascii="仿宋_GB2312" w:hAnsi="仿宋_GB2312" w:eastAsia="仿宋_GB2312" w:cs="仿宋_GB2312"/>
          <w:sz w:val="32"/>
          <w:szCs w:val="32"/>
        </w:rPr>
        <w:t>托人身份证明</w:t>
      </w:r>
      <w:r>
        <w:rPr>
          <w:rFonts w:hint="eastAsia" w:ascii="仿宋_GB2312" w:hAnsi="仿宋_GB2312" w:cs="仿宋_GB2312"/>
          <w:sz w:val="32"/>
          <w:szCs w:val="32"/>
          <w:lang w:eastAsia="zh-CN"/>
        </w:rPr>
        <w:t>材料</w:t>
      </w:r>
      <w:r>
        <w:rPr>
          <w:rFonts w:hint="eastAsia" w:ascii="仿宋_GB2312" w:hAnsi="仿宋_GB2312" w:eastAsia="仿宋_GB2312" w:cs="仿宋_GB2312"/>
          <w:sz w:val="32"/>
          <w:szCs w:val="32"/>
        </w:rPr>
        <w:t>（委托时）</w:t>
      </w:r>
      <w:r>
        <w:rPr>
          <w:rFonts w:hint="eastAsia" w:ascii="仿宋_GB2312" w:hAnsi="仿宋_GB2312" w:eastAsia="仿宋_GB2312" w:cs="仿宋_GB2312"/>
          <w:sz w:val="32"/>
          <w:szCs w:val="32"/>
          <w:lang w:val="en-US" w:eastAsia="zh-CN"/>
        </w:rPr>
        <w:t>。</w:t>
      </w:r>
    </w:p>
    <w:p>
      <w:pPr>
        <w:numPr>
          <w:ilvl w:val="0"/>
          <w:numId w:val="0"/>
        </w:numPr>
        <w:spacing w:beforeLines="0" w:afterLines="0" w:line="560" w:lineRule="exact"/>
        <w:ind w:firstLine="632"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（八）办理</w:t>
      </w:r>
      <w:r>
        <w:rPr>
          <w:rFonts w:hint="eastAsia" w:ascii="仿宋_GB2312" w:hAnsi="仿宋_GB2312" w:eastAsia="仿宋_GB2312" w:cs="仿宋_GB2312"/>
          <w:b w:val="0"/>
          <w:bCs w:val="0"/>
          <w:sz w:val="32"/>
          <w:szCs w:val="32"/>
        </w:rPr>
        <w:t>船舶制式无线电台识别码审批</w:t>
      </w:r>
      <w:r>
        <w:rPr>
          <w:rFonts w:hint="eastAsia" w:ascii="仿宋_GB2312" w:hAnsi="仿宋_GB2312" w:eastAsia="仿宋_GB2312" w:cs="仿宋_GB2312"/>
          <w:b w:val="0"/>
          <w:bCs w:val="0"/>
          <w:sz w:val="32"/>
          <w:szCs w:val="32"/>
          <w:lang w:eastAsia="zh-CN"/>
        </w:rPr>
        <w:t>的材料：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水上无线电行政许可申请</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所有权证明材料；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身份证明</w:t>
      </w:r>
      <w:r>
        <w:rPr>
          <w:rFonts w:hint="eastAsia" w:ascii="仿宋_GB2312" w:hAnsi="仿宋_GB2312" w:cs="仿宋_GB2312"/>
          <w:sz w:val="32"/>
          <w:szCs w:val="32"/>
          <w:lang w:eastAsia="zh-CN"/>
        </w:rPr>
        <w:t>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水上无线电设备配备</w:t>
      </w:r>
      <w:r>
        <w:rPr>
          <w:rFonts w:hint="eastAsia" w:ascii="仿宋_GB2312" w:hAnsi="仿宋_GB2312" w:eastAsia="仿宋_GB2312" w:cs="仿宋_GB2312"/>
          <w:sz w:val="32"/>
          <w:szCs w:val="32"/>
          <w:lang w:val="en-US" w:eastAsia="zh-CN"/>
        </w:rPr>
        <w:t>表（适用于纸质申办）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旧船舶进口检验报告</w:t>
      </w:r>
      <w:r>
        <w:rPr>
          <w:rFonts w:hint="eastAsia" w:ascii="仿宋_GB2312" w:hAnsi="仿宋_GB2312" w:eastAsia="仿宋_GB2312" w:cs="仿宋_GB2312"/>
          <w:sz w:val="32"/>
          <w:szCs w:val="32"/>
          <w:lang w:val="en-US" w:eastAsia="zh-CN"/>
        </w:rPr>
        <w:t>（适用于国外进口二手船舶/设施）；</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32" w:firstLineChars="200"/>
        <w:textAlignment w:val="auto"/>
        <w:outlineLvl w:val="9"/>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船舶营业运输证或等效证明材料（仅适用于港澳航行内河船舶）</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委托</w:t>
      </w:r>
      <w:r>
        <w:rPr>
          <w:rFonts w:hint="eastAsia" w:ascii="仿宋_GB2312" w:hAnsi="仿宋_GB2312" w:cs="仿宋_GB2312"/>
          <w:sz w:val="32"/>
          <w:szCs w:val="32"/>
          <w:lang w:eastAsia="zh-CN"/>
        </w:rPr>
        <w:t>书</w:t>
      </w:r>
      <w:r>
        <w:rPr>
          <w:rFonts w:hint="eastAsia" w:ascii="仿宋_GB2312" w:hAnsi="仿宋_GB2312" w:eastAsia="仿宋_GB2312" w:cs="仿宋_GB2312"/>
          <w:sz w:val="32"/>
          <w:szCs w:val="32"/>
        </w:rPr>
        <w:t>及</w:t>
      </w:r>
      <w:r>
        <w:rPr>
          <w:rFonts w:hint="eastAsia" w:ascii="仿宋_GB2312" w:hAnsi="仿宋_GB2312" w:cs="仿宋_GB2312"/>
          <w:sz w:val="32"/>
          <w:szCs w:val="32"/>
          <w:lang w:eastAsia="zh-CN"/>
        </w:rPr>
        <w:t>受</w:t>
      </w:r>
      <w:r>
        <w:rPr>
          <w:rFonts w:hint="eastAsia" w:ascii="仿宋_GB2312" w:hAnsi="仿宋_GB2312" w:eastAsia="仿宋_GB2312" w:cs="仿宋_GB2312"/>
          <w:sz w:val="32"/>
          <w:szCs w:val="32"/>
        </w:rPr>
        <w:t>托人身份证明</w:t>
      </w:r>
      <w:r>
        <w:rPr>
          <w:rFonts w:hint="eastAsia" w:ascii="仿宋_GB2312" w:hAnsi="仿宋_GB2312" w:cs="仿宋_GB2312"/>
          <w:sz w:val="32"/>
          <w:szCs w:val="32"/>
          <w:lang w:eastAsia="zh-CN"/>
        </w:rPr>
        <w:t>材料</w:t>
      </w:r>
      <w:r>
        <w:rPr>
          <w:rFonts w:hint="eastAsia" w:ascii="仿宋_GB2312" w:hAnsi="仿宋_GB2312" w:eastAsia="仿宋_GB2312" w:cs="仿宋_GB2312"/>
          <w:sz w:val="32"/>
          <w:szCs w:val="32"/>
        </w:rPr>
        <w:t>（委托时）。</w:t>
      </w:r>
    </w:p>
    <w:p>
      <w:pPr>
        <w:spacing w:beforeLines="0" w:afterLines="0" w:line="560" w:lineRule="exact"/>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（九）办理</w:t>
      </w:r>
      <w:r>
        <w:rPr>
          <w:rFonts w:hint="eastAsia" w:ascii="仿宋_GB2312" w:hAnsi="仿宋_GB2312" w:cs="仿宋_GB2312"/>
          <w:b w:val="0"/>
          <w:bCs w:val="0"/>
          <w:sz w:val="32"/>
          <w:szCs w:val="32"/>
          <w:lang w:eastAsia="zh-CN"/>
        </w:rPr>
        <w:t>船舶</w:t>
      </w:r>
      <w:r>
        <w:rPr>
          <w:rFonts w:hint="eastAsia" w:ascii="仿宋_GB2312" w:hAnsi="仿宋_GB2312" w:eastAsia="仿宋_GB2312" w:cs="仿宋_GB2312"/>
          <w:b w:val="0"/>
          <w:bCs w:val="0"/>
          <w:sz w:val="32"/>
          <w:szCs w:val="32"/>
        </w:rPr>
        <w:t>《（临时）安全管理证书》签发</w:t>
      </w:r>
      <w:r>
        <w:rPr>
          <w:rFonts w:hint="eastAsia" w:ascii="仿宋_GB2312" w:hAnsi="仿宋_GB2312" w:eastAsia="仿宋_GB2312" w:cs="仿宋_GB2312"/>
          <w:b w:val="0"/>
          <w:bCs w:val="0"/>
          <w:sz w:val="32"/>
          <w:szCs w:val="32"/>
          <w:lang w:eastAsia="zh-CN"/>
        </w:rPr>
        <w:t>的材料：</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安全管理体系审核发证申请；</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与该船有关的安全管理体系文件清单；</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公司在3 个月内对该船实施内部审核的计划；</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船舶管理协议复印件（代管船舶）；</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船舶之前两次持有的《安全管理证书》和/或《临时安全管理证书》复印件或情况说明（免于提交）；</w:t>
      </w:r>
    </w:p>
    <w:p>
      <w:pPr>
        <w:spacing w:beforeLines="0" w:afterLines="0" w:line="560" w:lineRule="exact"/>
        <w:ind w:firstLine="63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代管船舶评估报告（代管船舶）；</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委托证明及委托人和被委托人身份证明及其复印件（委托时）。</w:t>
      </w:r>
    </w:p>
    <w:p>
      <w:pPr>
        <w:numPr>
          <w:ilvl w:val="0"/>
          <w:numId w:val="0"/>
        </w:numPr>
        <w:spacing w:beforeLines="0" w:afterLines="0" w:line="560" w:lineRule="exact"/>
        <w:ind w:firstLine="632"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（十）办理</w:t>
      </w:r>
      <w:r>
        <w:rPr>
          <w:rFonts w:hint="eastAsia" w:ascii="仿宋_GB2312" w:hAnsi="仿宋_GB2312" w:eastAsia="仿宋_GB2312" w:cs="仿宋_GB2312"/>
          <w:b w:val="0"/>
          <w:bCs w:val="0"/>
          <w:sz w:val="32"/>
          <w:szCs w:val="32"/>
        </w:rPr>
        <w:t>船舶营业运输证配发</w:t>
      </w:r>
      <w:r>
        <w:rPr>
          <w:rFonts w:hint="eastAsia" w:ascii="仿宋_GB2312" w:hAnsi="仿宋_GB2312" w:eastAsia="仿宋_GB2312" w:cs="仿宋_GB2312"/>
          <w:b w:val="0"/>
          <w:bCs w:val="0"/>
          <w:sz w:val="32"/>
          <w:szCs w:val="32"/>
          <w:lang w:val="en-US" w:eastAsia="zh-CN"/>
        </w:rPr>
        <w:t>的材料：</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1.船舶营业运输证申请表（原件、签字盖章）;</w:t>
      </w:r>
    </w:p>
    <w:p>
      <w:pPr>
        <w:numPr>
          <w:ilvl w:val="0"/>
          <w:numId w:val="0"/>
        </w:numPr>
        <w:spacing w:beforeLines="0" w:afterLines="0" w:line="560" w:lineRule="exact"/>
        <w:ind w:firstLine="632" w:firstLineChars="200"/>
        <w:jc w:val="both"/>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2.</w:t>
      </w:r>
      <w:r>
        <w:rPr>
          <w:rFonts w:hint="default" w:ascii="仿宋_GB2312" w:hAnsi="仿宋_GB2312" w:cs="仿宋_GB2312"/>
          <w:sz w:val="32"/>
          <w:szCs w:val="32"/>
          <w:lang w:val="en" w:eastAsia="zh-CN"/>
        </w:rPr>
        <w:t>《国内水路运输经营许可证》；</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3.船舶营业运输证注销</w:t>
      </w:r>
      <w:r>
        <w:rPr>
          <w:rFonts w:hint="default" w:ascii="仿宋_GB2312" w:hAnsi="仿宋_GB2312" w:cs="仿宋_GB2312"/>
          <w:sz w:val="32"/>
          <w:szCs w:val="32"/>
          <w:lang w:val="en" w:eastAsia="zh-CN"/>
        </w:rPr>
        <w:t>材料</w:t>
      </w:r>
      <w:r>
        <w:rPr>
          <w:rFonts w:hint="eastAsia" w:ascii="仿宋_GB2312" w:hAnsi="仿宋_GB2312" w:eastAsia="仿宋_GB2312" w:cs="仿宋_GB2312"/>
          <w:sz w:val="32"/>
          <w:szCs w:val="32"/>
          <w:lang w:val="en-US" w:eastAsia="zh-CN"/>
        </w:rPr>
        <w:t>（原件）</w:t>
      </w:r>
      <w:r>
        <w:rPr>
          <w:rFonts w:hint="default" w:ascii="仿宋_GB2312" w:hAnsi="仿宋_GB2312" w:cs="仿宋_GB2312"/>
          <w:sz w:val="32"/>
          <w:szCs w:val="32"/>
          <w:lang w:val="en" w:eastAsia="zh-CN"/>
        </w:rPr>
        <w:t>或者法院拍卖证明文件</w:t>
      </w:r>
      <w:r>
        <w:rPr>
          <w:rFonts w:hint="eastAsia" w:ascii="仿宋_GB2312" w:hAnsi="仿宋_GB2312" w:eastAsia="仿宋_GB2312" w:cs="仿宋_GB2312"/>
          <w:sz w:val="32"/>
          <w:szCs w:val="32"/>
          <w:lang w:val="en-US" w:eastAsia="zh-CN"/>
        </w:rPr>
        <w:t>（所有权变更、经营权变更的）;</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cs="仿宋_GB2312"/>
          <w:sz w:val="32"/>
          <w:szCs w:val="32"/>
          <w:lang w:val="en-US" w:eastAsia="zh-CN"/>
        </w:rPr>
        <w:t>符合</w:t>
      </w:r>
      <w:r>
        <w:rPr>
          <w:rFonts w:hint="eastAsia" w:ascii="仿宋_GB2312" w:hAnsi="仿宋_GB2312" w:eastAsia="仿宋_GB2312" w:cs="仿宋_GB2312"/>
          <w:b w:val="0"/>
          <w:bCs w:val="0"/>
          <w:color w:val="auto"/>
          <w:sz w:val="32"/>
          <w:szCs w:val="32"/>
          <w:lang w:val="en-US" w:eastAsia="zh-CN"/>
        </w:rPr>
        <w:t>证明或临时符合证明</w:t>
      </w:r>
      <w:r>
        <w:rPr>
          <w:rFonts w:hint="eastAsia" w:ascii="仿宋_GB2312" w:hAnsi="仿宋_GB2312" w:eastAsia="仿宋_GB2312" w:cs="仿宋_GB2312"/>
          <w:sz w:val="32"/>
          <w:szCs w:val="32"/>
          <w:lang w:val="en-US" w:eastAsia="zh-CN"/>
        </w:rPr>
        <w:t>（涉及500总吨以上货船）</w:t>
      </w:r>
      <w:r>
        <w:rPr>
          <w:rFonts w:hint="eastAsia" w:ascii="仿宋_GB2312" w:hAnsi="仿宋_GB2312" w:cs="仿宋_GB2312"/>
          <w:sz w:val="32"/>
          <w:szCs w:val="32"/>
          <w:lang w:val="en-US" w:eastAsia="zh-CN"/>
        </w:rPr>
        <w:t>；</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船舶所有权登记证书、船舶国籍证书、船舶最低安全配员证书（复印件）</w:t>
      </w:r>
      <w:r>
        <w:rPr>
          <w:rFonts w:hint="eastAsia" w:ascii="仿宋_GB2312" w:hAnsi="仿宋_GB2312" w:eastAsia="仿宋_GB2312" w:cs="仿宋_GB2312"/>
          <w:b w:val="0"/>
          <w:bCs w:val="0"/>
          <w:sz w:val="32"/>
          <w:szCs w:val="32"/>
          <w:lang w:val="en-US" w:eastAsia="zh-CN"/>
        </w:rPr>
        <w:t>（申请联办的，申请时无需提供）</w:t>
      </w:r>
      <w:r>
        <w:rPr>
          <w:rFonts w:hint="eastAsia" w:ascii="仿宋_GB2312" w:hAnsi="仿宋_GB2312" w:eastAsia="仿宋_GB2312" w:cs="仿宋_GB2312"/>
          <w:sz w:val="32"/>
          <w:szCs w:val="32"/>
          <w:lang w:val="en-US" w:eastAsia="zh-CN"/>
        </w:rPr>
        <w:t>;</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.光船租赁登记证明书（复印件）（涉及光船租赁的）;</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lang w:val="en-US" w:eastAsia="zh-CN"/>
        </w:rPr>
        <w:t>.国内航行海船安全与环保证书（船检报告，复印件）</w:t>
      </w:r>
      <w:r>
        <w:rPr>
          <w:rFonts w:hint="eastAsia" w:ascii="仿宋_GB2312" w:hAnsi="仿宋_GB2312" w:eastAsia="仿宋_GB2312" w:cs="仿宋_GB2312"/>
          <w:b w:val="0"/>
          <w:bCs w:val="0"/>
          <w:sz w:val="32"/>
          <w:szCs w:val="32"/>
          <w:lang w:val="en-US" w:eastAsia="zh-CN"/>
        </w:rPr>
        <w:t>（申请联办的，申请时无需提供）</w:t>
      </w:r>
      <w:r>
        <w:rPr>
          <w:rFonts w:hint="eastAsia" w:ascii="仿宋_GB2312" w:hAnsi="仿宋_GB2312" w:eastAsia="仿宋_GB2312" w:cs="仿宋_GB2312"/>
          <w:sz w:val="32"/>
          <w:szCs w:val="32"/>
          <w:lang w:val="en-US" w:eastAsia="zh-CN"/>
        </w:rPr>
        <w:t>;</w:t>
      </w:r>
    </w:p>
    <w:p>
      <w:pPr>
        <w:numPr>
          <w:ilvl w:val="0"/>
          <w:numId w:val="0"/>
        </w:numPr>
        <w:spacing w:beforeLines="0" w:afterLines="0" w:line="560" w:lineRule="exact"/>
        <w:ind w:firstLine="632"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lang w:val="en-US" w:eastAsia="zh-CN"/>
        </w:rPr>
        <w:t>.船舶安全管理证书（复印件）（涉及500总吨以上货船）</w:t>
      </w:r>
      <w:r>
        <w:rPr>
          <w:rFonts w:hint="eastAsia" w:ascii="仿宋_GB2312" w:hAnsi="仿宋_GB2312" w:eastAsia="仿宋_GB2312" w:cs="仿宋_GB2312"/>
          <w:b w:val="0"/>
          <w:bCs w:val="0"/>
          <w:sz w:val="32"/>
          <w:szCs w:val="32"/>
          <w:lang w:val="en-US" w:eastAsia="zh-CN"/>
        </w:rPr>
        <w:t>（申请联办的，申请时无需提供）</w:t>
      </w:r>
      <w:r>
        <w:rPr>
          <w:rFonts w:hint="eastAsia" w:ascii="仿宋_GB2312" w:hAnsi="仿宋_GB2312" w:eastAsia="仿宋_GB2312" w:cs="仿宋_GB2312"/>
          <w:sz w:val="32"/>
          <w:szCs w:val="32"/>
          <w:lang w:val="en-US" w:eastAsia="zh-CN"/>
        </w:rPr>
        <w:t>;</w:t>
      </w:r>
    </w:p>
    <w:p>
      <w:pPr>
        <w:numPr>
          <w:ilvl w:val="0"/>
          <w:numId w:val="0"/>
        </w:numPr>
        <w:spacing w:beforeLines="0" w:afterLines="0" w:line="560" w:lineRule="exact"/>
        <w:ind w:firstLine="632" w:firstLineChars="200"/>
        <w:jc w:val="both"/>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default" w:ascii="仿宋_GB2312" w:hAnsi="仿宋_GB2312" w:cs="仿宋_GB2312"/>
          <w:sz w:val="32"/>
          <w:szCs w:val="32"/>
          <w:lang w:val="en" w:eastAsia="zh-CN"/>
        </w:rPr>
        <w:t>委托管理合同，接受委托的船舶管理企业的《国内船舶管理业务经营许可证》</w:t>
      </w:r>
      <w:r>
        <w:rPr>
          <w:rFonts w:hint="eastAsia" w:ascii="仿宋_GB2312" w:hAnsi="仿宋_GB2312" w:eastAsia="仿宋_GB2312" w:cs="仿宋_GB2312"/>
          <w:sz w:val="32"/>
          <w:szCs w:val="32"/>
          <w:lang w:val="en-US" w:eastAsia="zh-CN"/>
        </w:rPr>
        <w:t>（复印件）</w:t>
      </w:r>
      <w:r>
        <w:rPr>
          <w:rFonts w:hint="default" w:ascii="仿宋_GB2312" w:hAnsi="仿宋_GB2312" w:cs="仿宋_GB2312"/>
          <w:sz w:val="32"/>
          <w:szCs w:val="32"/>
          <w:lang w:val="en" w:eastAsia="zh-CN"/>
        </w:rPr>
        <w:t>以及“</w:t>
      </w:r>
      <w:r>
        <w:rPr>
          <w:rFonts w:hint="eastAsia" w:ascii="仿宋_GB2312" w:hAnsi="仿宋_GB2312" w:eastAsia="仿宋_GB2312" w:cs="仿宋_GB2312"/>
          <w:sz w:val="32"/>
          <w:szCs w:val="32"/>
          <w:lang w:val="en-US" w:eastAsia="zh-CN"/>
        </w:rPr>
        <w:t>符合证明</w:t>
      </w:r>
      <w:r>
        <w:rPr>
          <w:rFonts w:hint="default" w:ascii="仿宋_GB2312" w:hAnsi="仿宋_GB2312" w:cs="仿宋_GB2312"/>
          <w:sz w:val="32"/>
          <w:szCs w:val="32"/>
          <w:lang w:val="en" w:eastAsia="zh-CN"/>
        </w:rPr>
        <w:t>”证书（属委托管理的船舶</w:t>
      </w:r>
      <w:r>
        <w:rPr>
          <w:rFonts w:hint="eastAsia" w:ascii="仿宋_GB2312" w:hAnsi="仿宋_GB2312" w:cs="仿宋_GB2312"/>
          <w:sz w:val="32"/>
          <w:szCs w:val="32"/>
          <w:lang w:val="en-US" w:eastAsia="zh-CN"/>
        </w:rPr>
        <w:t>);</w:t>
      </w:r>
    </w:p>
    <w:p>
      <w:pPr>
        <w:numPr>
          <w:ilvl w:val="0"/>
          <w:numId w:val="0"/>
        </w:numPr>
        <w:spacing w:beforeLines="0" w:afterLines="0" w:line="560" w:lineRule="exact"/>
        <w:ind w:firstLine="632" w:firstLineChars="200"/>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10</w:t>
      </w:r>
      <w:r>
        <w:rPr>
          <w:rFonts w:hint="default" w:ascii="仿宋_GB2312" w:hAnsi="仿宋_GB2312" w:cs="仿宋_GB2312"/>
          <w:sz w:val="32"/>
          <w:szCs w:val="32"/>
          <w:lang w:val="en" w:eastAsia="zh-CN"/>
        </w:rPr>
        <w:t>.购船发票</w:t>
      </w:r>
      <w:r>
        <w:rPr>
          <w:rFonts w:hint="eastAsia" w:ascii="仿宋_GB2312" w:hAnsi="仿宋_GB2312" w:eastAsia="仿宋_GB2312" w:cs="仿宋_GB2312"/>
          <w:b w:val="0"/>
          <w:bCs w:val="0"/>
          <w:color w:val="auto"/>
          <w:sz w:val="32"/>
          <w:szCs w:val="32"/>
        </w:rPr>
        <w:t>(船舶交易发票)</w:t>
      </w:r>
      <w:r>
        <w:rPr>
          <w:rFonts w:hint="default" w:ascii="仿宋_GB2312" w:hAnsi="仿宋_GB2312" w:cs="仿宋_GB2312"/>
          <w:sz w:val="32"/>
          <w:szCs w:val="32"/>
          <w:lang w:val="en" w:eastAsia="zh-CN"/>
        </w:rPr>
        <w:t>（属船舶转让的</w:t>
      </w:r>
      <w:r>
        <w:rPr>
          <w:rFonts w:hint="eastAsia" w:ascii="仿宋_GB2312" w:hAnsi="仿宋_GB2312" w:cs="仿宋_GB2312"/>
          <w:sz w:val="32"/>
          <w:szCs w:val="32"/>
          <w:lang w:val="en-US" w:eastAsia="zh-CN"/>
        </w:rPr>
        <w:t>);</w:t>
      </w:r>
    </w:p>
    <w:p>
      <w:pPr>
        <w:numPr>
          <w:ilvl w:val="0"/>
          <w:numId w:val="0"/>
        </w:numPr>
        <w:spacing w:beforeLines="0" w:afterLines="0" w:line="560" w:lineRule="exact"/>
        <w:ind w:firstLine="632" w:firstLineChars="200"/>
        <w:jc w:val="both"/>
        <w:rPr>
          <w:rFonts w:hint="default" w:ascii="仿宋_GB2312" w:hAnsi="仿宋_GB2312" w:eastAsia="仿宋_GB2312" w:cs="仿宋_GB2312"/>
          <w:b w:val="0"/>
          <w:bCs w:val="0"/>
          <w:color w:val="auto"/>
          <w:sz w:val="32"/>
          <w:szCs w:val="32"/>
          <w:lang w:val="en-US"/>
        </w:rPr>
      </w:pPr>
      <w:r>
        <w:rPr>
          <w:rFonts w:hint="default" w:ascii="仿宋_GB2312" w:hAnsi="仿宋_GB2312" w:cs="仿宋_GB2312"/>
          <w:sz w:val="32"/>
          <w:szCs w:val="32"/>
          <w:lang w:val="en" w:eastAsia="zh-CN"/>
        </w:rPr>
        <w:t>1</w:t>
      </w:r>
      <w:r>
        <w:rPr>
          <w:rFonts w:hint="eastAsia" w:ascii="仿宋_GB2312" w:hAnsi="仿宋_GB2312" w:cs="仿宋_GB2312"/>
          <w:sz w:val="32"/>
          <w:szCs w:val="32"/>
          <w:lang w:val="en-US" w:eastAsia="zh-CN"/>
        </w:rPr>
        <w:t>1</w:t>
      </w:r>
      <w:r>
        <w:rPr>
          <w:rFonts w:hint="default" w:ascii="仿宋_GB2312" w:hAnsi="仿宋_GB2312" w:cs="仿宋_GB2312"/>
          <w:sz w:val="32"/>
          <w:szCs w:val="32"/>
          <w:lang w:val="en" w:eastAsia="zh-CN"/>
        </w:rPr>
        <w:t>.</w:t>
      </w:r>
      <w:r>
        <w:rPr>
          <w:rFonts w:hint="eastAsia" w:ascii="仿宋_GB2312" w:hAnsi="仿宋_GB2312" w:eastAsia="仿宋_GB2312" w:cs="仿宋_GB2312"/>
          <w:b w:val="0"/>
          <w:bCs w:val="0"/>
          <w:color w:val="auto"/>
          <w:sz w:val="32"/>
          <w:szCs w:val="32"/>
        </w:rPr>
        <w:t>新增运力批准文件或运力备案文件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属新增船舶运力的</w:t>
      </w:r>
      <w:r>
        <w:rPr>
          <w:rFonts w:hint="eastAsia" w:ascii="仿宋_GB2312" w:hAnsi="仿宋_GB2312" w:cs="仿宋_GB2312"/>
          <w:b w:val="0"/>
          <w:bCs w:val="0"/>
          <w:color w:val="auto"/>
          <w:sz w:val="32"/>
          <w:szCs w:val="32"/>
          <w:lang w:val="en-US" w:eastAsia="zh-CN"/>
        </w:rPr>
        <w:t>);</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lang w:val="en-US" w:eastAsia="zh-CN"/>
        </w:rPr>
      </w:pPr>
      <w:r>
        <w:rPr>
          <w:rFonts w:hint="default" w:ascii="仿宋_GB2312" w:hAnsi="仿宋_GB2312" w:cs="仿宋_GB2312"/>
          <w:sz w:val="32"/>
          <w:szCs w:val="32"/>
          <w:lang w:val="en" w:eastAsia="zh-CN"/>
        </w:rPr>
        <w:t>1</w:t>
      </w:r>
      <w:r>
        <w:rPr>
          <w:rFonts w:hint="eastAsia" w:ascii="仿宋_GB2312" w:hAnsi="仿宋_GB2312" w:cs="仿宋_GB2312"/>
          <w:sz w:val="32"/>
          <w:szCs w:val="32"/>
          <w:lang w:val="en-US" w:eastAsia="zh-CN"/>
        </w:rPr>
        <w:t>2</w:t>
      </w:r>
      <w:r>
        <w:rPr>
          <w:rFonts w:hint="default" w:ascii="仿宋_GB2312" w:hAnsi="仿宋_GB2312" w:cs="仿宋_GB2312"/>
          <w:sz w:val="32"/>
          <w:szCs w:val="32"/>
          <w:lang w:val="en" w:eastAsia="zh-CN"/>
        </w:rPr>
        <w:t>.</w:t>
      </w:r>
      <w:r>
        <w:rPr>
          <w:rFonts w:hint="eastAsia" w:ascii="仿宋_GB2312" w:hAnsi="仿宋_GB2312" w:eastAsia="仿宋_GB2312" w:cs="仿宋_GB2312"/>
          <w:sz w:val="32"/>
          <w:szCs w:val="32"/>
          <w:lang w:val="en-US" w:eastAsia="zh-CN"/>
        </w:rPr>
        <w:t>经办人委托书（原件）、经办人身份证（复印件）</w:t>
      </w:r>
      <w:r>
        <w:rPr>
          <w:rFonts w:hint="eastAsia" w:ascii="仿宋_GB2312" w:hAnsi="仿宋_GB2312" w:cs="仿宋_GB2312"/>
          <w:sz w:val="32"/>
          <w:szCs w:val="32"/>
          <w:lang w:val="en-US" w:eastAsia="zh-CN"/>
        </w:rPr>
        <w:t>。</w:t>
      </w:r>
    </w:p>
    <w:p>
      <w:pPr>
        <w:numPr>
          <w:ilvl w:val="0"/>
          <w:numId w:val="0"/>
        </w:numPr>
        <w:spacing w:beforeLines="0" w:afterLines="0" w:line="560" w:lineRule="exact"/>
        <w:ind w:firstLine="632"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说明</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sz w:val="32"/>
          <w:szCs w:val="32"/>
        </w:rPr>
        <w:t>申请一事联办如需提交相同材料时，仅需提交一份。</w:t>
      </w:r>
      <w:r>
        <w:rPr>
          <w:rFonts w:hint="eastAsia" w:ascii="仿宋_GB2312" w:hAnsi="仿宋_GB2312" w:eastAsia="仿宋_GB2312" w:cs="仿宋_GB2312"/>
          <w:b w:val="0"/>
          <w:bCs w:val="0"/>
          <w:sz w:val="32"/>
          <w:szCs w:val="32"/>
          <w:lang w:eastAsia="zh-CN"/>
        </w:rPr>
        <w:t>其他按照相关业务政务服务指南的要求提交材料。</w:t>
      </w:r>
    </w:p>
    <w:p>
      <w:pPr>
        <w:numPr>
          <w:ilvl w:val="0"/>
          <w:numId w:val="5"/>
        </w:numPr>
        <w:spacing w:beforeLines="0" w:afterLines="0" w:line="56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办理结果及承诺办结时限</w:t>
      </w:r>
    </w:p>
    <w:p>
      <w:pPr>
        <w:numPr>
          <w:ilvl w:val="0"/>
          <w:numId w:val="0"/>
        </w:numPr>
        <w:spacing w:beforeLines="0" w:afterLines="0" w:line="560" w:lineRule="exact"/>
        <w:ind w:firstLine="632" w:firstLineChars="200"/>
        <w:jc w:val="left"/>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shd w:val="clear" w:color="auto" w:fill="auto"/>
          <w:lang w:val="en-US" w:eastAsia="zh-CN"/>
        </w:rPr>
        <w:t>船舶所有权登记证书：3个工作日;船舶国籍证书和船舶最低安全配员证书：1个工作日</w:t>
      </w:r>
      <w:r>
        <w:rPr>
          <w:rFonts w:hint="eastAsia" w:ascii="仿宋_GB2312" w:hAnsi="仿宋_GB2312" w:cs="仿宋_GB2312"/>
          <w:sz w:val="32"/>
          <w:szCs w:val="32"/>
          <w:shd w:val="clear" w:color="auto" w:fill="auto"/>
          <w:lang w:val="en-US" w:eastAsia="zh-CN"/>
        </w:rPr>
        <w:t>；</w:t>
      </w:r>
      <w:r>
        <w:rPr>
          <w:rFonts w:hint="eastAsia" w:ascii="仿宋_GB2312" w:hAnsi="仿宋_GB2312" w:eastAsia="仿宋_GB2312" w:cs="仿宋_GB2312"/>
          <w:sz w:val="32"/>
          <w:szCs w:val="32"/>
          <w:shd w:val="clear" w:color="auto" w:fill="auto"/>
        </w:rPr>
        <w:t>光船租赁登记证书</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lang w:val="en-US" w:eastAsia="zh-CN"/>
        </w:rPr>
        <w:t>3个工作日;</w:t>
      </w:r>
      <w:r>
        <w:rPr>
          <w:rFonts w:hint="eastAsia" w:ascii="仿宋_GB2312" w:hAnsi="仿宋_GB2312" w:eastAsia="仿宋_GB2312" w:cs="仿宋_GB2312"/>
          <w:sz w:val="32"/>
          <w:szCs w:val="32"/>
          <w:shd w:val="clear" w:color="auto" w:fill="auto"/>
        </w:rPr>
        <w:t>船舶制式无线电台执照</w:t>
      </w:r>
      <w:r>
        <w:rPr>
          <w:rFonts w:hint="eastAsia" w:ascii="仿宋_GB2312" w:hAnsi="仿宋_GB2312" w:eastAsia="仿宋_GB2312" w:cs="仿宋_GB2312"/>
          <w:sz w:val="32"/>
          <w:szCs w:val="32"/>
          <w:shd w:val="clear" w:color="auto" w:fill="auto"/>
          <w:lang w:eastAsia="zh-CN"/>
        </w:rPr>
        <w:t>和</w:t>
      </w:r>
      <w:r>
        <w:rPr>
          <w:rFonts w:hint="eastAsia" w:ascii="仿宋" w:hAnsi="仿宋" w:eastAsia="仿宋" w:cs="仿宋"/>
          <w:bCs w:val="0"/>
          <w:sz w:val="32"/>
          <w:szCs w:val="32"/>
          <w:shd w:val="clear" w:color="auto" w:fill="auto"/>
        </w:rPr>
        <w:t>船舶制式无线电台识别码</w:t>
      </w:r>
      <w:r>
        <w:rPr>
          <w:rFonts w:hint="eastAsia" w:ascii="仿宋" w:hAnsi="仿宋" w:eastAsia="仿宋" w:cs="仿宋"/>
          <w:bCs w:val="0"/>
          <w:sz w:val="32"/>
          <w:szCs w:val="32"/>
          <w:shd w:val="clear" w:color="auto" w:fill="auto"/>
          <w:lang w:eastAsia="zh-CN"/>
        </w:rPr>
        <w:t>：</w:t>
      </w:r>
      <w:r>
        <w:rPr>
          <w:rFonts w:hint="eastAsia" w:ascii="仿宋" w:hAnsi="仿宋" w:eastAsia="仿宋" w:cs="仿宋"/>
          <w:bCs w:val="0"/>
          <w:sz w:val="32"/>
          <w:szCs w:val="32"/>
          <w:shd w:val="clear" w:color="auto" w:fill="auto"/>
          <w:lang w:val="en-US" w:eastAsia="zh-CN"/>
        </w:rPr>
        <w:t>10个工作日</w:t>
      </w:r>
      <w:r>
        <w:rPr>
          <w:rFonts w:hint="eastAsia" w:ascii="仿宋_GB2312" w:hAnsi="仿宋_GB2312" w:cs="仿宋_GB2312"/>
          <w:sz w:val="32"/>
          <w:szCs w:val="32"/>
          <w:shd w:val="clear" w:color="auto" w:fill="auto"/>
          <w:lang w:val="en-US" w:eastAsia="zh-CN"/>
        </w:rPr>
        <w:t>；</w:t>
      </w:r>
      <w:r>
        <w:rPr>
          <w:rFonts w:hint="eastAsia" w:ascii="仿宋_GB2312" w:hAnsi="仿宋_GB2312" w:eastAsia="仿宋_GB2312" w:cs="仿宋_GB2312"/>
          <w:sz w:val="32"/>
          <w:szCs w:val="32"/>
          <w:shd w:val="clear" w:color="auto" w:fill="auto"/>
          <w:lang w:val="en-US" w:eastAsia="zh-CN"/>
        </w:rPr>
        <w:t>船舶（临时）安全管理证书：15个工作日。</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（二）</w:t>
      </w:r>
      <w:r>
        <w:rPr>
          <w:rFonts w:hint="eastAsia" w:ascii="仿宋_GB2312" w:hAnsi="仿宋_GB2312" w:eastAsia="仿宋_GB2312" w:cs="仿宋_GB2312"/>
          <w:sz w:val="32"/>
          <w:szCs w:val="32"/>
          <w:u w:val="none"/>
          <w:shd w:val="clear" w:color="auto" w:fill="auto"/>
          <w:lang w:val="en-US" w:eastAsia="zh-CN"/>
        </w:rPr>
        <w:t>国内航行海船安全与环保证书：3个工作日。</w:t>
      </w:r>
    </w:p>
    <w:p>
      <w:pPr>
        <w:numPr>
          <w:ilvl w:val="0"/>
          <w:numId w:val="0"/>
        </w:numPr>
        <w:spacing w:beforeLines="0" w:afterLines="0" w:line="560" w:lineRule="exact"/>
        <w:ind w:firstLine="632" w:firstLineChars="200"/>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（三）船舶营业运输证：3个工作日。</w:t>
      </w:r>
    </w:p>
    <w:p>
      <w:pPr>
        <w:numPr>
          <w:ilvl w:val="0"/>
          <w:numId w:val="0"/>
        </w:numPr>
        <w:spacing w:beforeLines="0" w:afterLines="0" w:line="56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六、结果领取方式</w:t>
      </w:r>
    </w:p>
    <w:p>
      <w:pPr>
        <w:keepNext w:val="0"/>
        <w:keepLines w:val="0"/>
        <w:pageBreakBefore w:val="0"/>
        <w:widowControl w:val="0"/>
        <w:kinsoku/>
        <w:wordWrap/>
        <w:overflowPunct w:val="0"/>
        <w:topLinePunct/>
        <w:autoSpaceDE/>
        <w:autoSpaceDN/>
        <w:bidi w:val="0"/>
        <w:adjustRightInd/>
        <w:snapToGrid/>
        <w:spacing w:beforeLines="0" w:afterLines="0" w:line="560" w:lineRule="exact"/>
        <w:ind w:left="0" w:leftChars="0"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申请人应持证书签发机关要求的纸质材料依次到相应窗口领取证书，也可以邮寄申请材料、申请邮寄送达证书或者申请在一窗取证</w:t>
      </w:r>
      <w:r>
        <w:rPr>
          <w:rFonts w:hint="eastAsia" w:ascii="仿宋_GB2312" w:hAnsi="仿宋_GB2312" w:cs="仿宋_GB2312"/>
          <w:sz w:val="32"/>
          <w:szCs w:val="32"/>
          <w:lang w:val="en-US" w:eastAsia="zh-CN"/>
        </w:rPr>
        <w:t>，电子证书可在相应系统登录下载获取。</w:t>
      </w: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60" w:lineRule="exact"/>
        <w:ind w:leftChars="0" w:firstLine="632" w:firstLineChars="200"/>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60" w:lineRule="exact"/>
        <w:ind w:leftChars="0" w:firstLine="632" w:firstLineChars="200"/>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60" w:lineRule="exact"/>
        <w:ind w:leftChars="0" w:firstLine="632" w:firstLineChars="200"/>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60" w:lineRule="exact"/>
        <w:ind w:leftChars="0" w:firstLine="632" w:firstLineChars="200"/>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60" w:lineRule="exact"/>
        <w:ind w:leftChars="0" w:firstLine="632" w:firstLineChars="200"/>
        <w:jc w:val="both"/>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val="0"/>
        <w:topLinePunct/>
        <w:autoSpaceDE/>
        <w:autoSpaceDN/>
        <w:bidi w:val="0"/>
        <w:adjustRightInd/>
        <w:snapToGrid/>
        <w:spacing w:beforeLines="0" w:afterLines="0" w:line="560" w:lineRule="exact"/>
        <w:ind w:leftChars="0" w:firstLine="632" w:firstLineChars="200"/>
        <w:jc w:val="both"/>
        <w:textAlignment w:val="auto"/>
        <w:rPr>
          <w:rFonts w:hint="eastAsia"/>
          <w:lang w:val="en-US" w:eastAsia="zh-CN"/>
        </w:rPr>
      </w:pPr>
      <w:r>
        <w:rPr>
          <w:rFonts w:hint="eastAsia" w:ascii="黑体" w:hAnsi="黑体" w:eastAsia="黑体" w:cs="黑体"/>
          <w:sz w:val="32"/>
          <w:szCs w:val="32"/>
          <w:lang w:eastAsia="zh-CN"/>
        </w:rPr>
        <w:t>七、联办单位办事地址和服务电话</w:t>
      </w:r>
    </w:p>
    <w:tbl>
      <w:tblPr>
        <w:tblStyle w:val="9"/>
        <w:tblpPr w:leftFromText="180" w:rightFromText="180" w:vertAnchor="text" w:horzAnchor="page" w:tblpX="1363" w:tblpY="288"/>
        <w:tblOverlap w:val="never"/>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933"/>
        <w:gridCol w:w="2038"/>
        <w:gridCol w:w="4379"/>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rPr>
          <w:trHeight w:val="698" w:hRule="atLeast"/>
        </w:trPr>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ind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序号</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ind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单位</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ind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办事地址</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ind w:leftChars="0"/>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服务电话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rPr>
          <w:trHeight w:val="915" w:hRule="atLeast"/>
        </w:trPr>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ind w:lef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ind w:lef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北海海事局</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ind w:lef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北海市海城区北部湾西路23号</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ind w:lef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0779</w:t>
            </w:r>
            <w:r>
              <w:rPr>
                <w:rFonts w:hint="eastAsia" w:ascii="仿宋_GB2312" w:hAnsi="仿宋_GB2312" w:cs="仿宋_GB2312"/>
                <w:sz w:val="30"/>
                <w:szCs w:val="30"/>
                <w:vertAlign w:val="baseline"/>
                <w:lang w:val="en-US" w:eastAsia="zh-CN"/>
              </w:rPr>
              <w:t>-</w:t>
            </w:r>
            <w:r>
              <w:rPr>
                <w:rFonts w:hint="eastAsia" w:ascii="仿宋_GB2312" w:hAnsi="仿宋_GB2312" w:eastAsia="仿宋_GB2312" w:cs="仿宋_GB2312"/>
                <w:sz w:val="30"/>
                <w:szCs w:val="30"/>
                <w:vertAlign w:val="baseline"/>
                <w:lang w:val="en-US" w:eastAsia="zh-CN"/>
              </w:rPr>
              <w:t>3085513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rPr>
          <w:trHeight w:val="318" w:hRule="atLeast"/>
        </w:trPr>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钦州海事局</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钦州市钦南区蓬莱南大道103号</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0777-2396066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防城港海事局</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广西防城港市港口区北部湾大道200号</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0770-2069833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中国船级社北海办事处</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北海市海城区昆明路银河城市科技产业城B1栋1205室</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0779-3037049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北海船舶检验中心</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北海市海城区鸿正路10号</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0779-3032491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北海市行政审批局</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北海市海城区北海大道177号</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0779-3969622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rPr>
          <w:trHeight w:val="1218" w:hRule="atLeast"/>
        </w:trPr>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钦州市行政审批局</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钦州市金海湾东大街8号市政务服务中心二楼B区</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0777-255</w:t>
            </w:r>
            <w:r>
              <w:rPr>
                <w:rFonts w:hint="eastAsia" w:ascii="仿宋_GB2312" w:hAnsi="仿宋_GB2312" w:cs="仿宋_GB2312"/>
                <w:sz w:val="30"/>
                <w:szCs w:val="30"/>
                <w:vertAlign w:val="baseline"/>
                <w:lang w:val="en-US" w:eastAsia="zh-CN"/>
              </w:rPr>
              <w:t>8</w:t>
            </w:r>
            <w:r>
              <w:rPr>
                <w:rFonts w:hint="eastAsia" w:ascii="仿宋_GB2312" w:hAnsi="仿宋_GB2312" w:eastAsia="仿宋_GB2312" w:cs="仿宋_GB2312"/>
                <w:sz w:val="30"/>
                <w:szCs w:val="30"/>
                <w:vertAlign w:val="baseline"/>
                <w:lang w:val="en-US" w:eastAsia="zh-CN"/>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8</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lang w:val="en-US" w:eastAsia="zh-CN"/>
              </w:rPr>
              <w:t>中国（广西）自由贸易试验区钦州港片区行政审批局</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钦州市中马钦州产业园区友谊大道88号</w:t>
            </w:r>
            <w:r>
              <w:rPr>
                <w:rFonts w:hint="eastAsia" w:ascii="仿宋_GB2312" w:hAnsi="仿宋_GB2312" w:eastAsia="仿宋_GB2312" w:cs="仿宋_GB2312"/>
                <w:sz w:val="30"/>
                <w:szCs w:val="30"/>
                <w:lang w:val="en-US" w:eastAsia="zh-CN"/>
              </w:rPr>
              <w:t>中国（广西）自由贸易试验区钦州港片区政务服务中心二楼</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0777-8880251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Ex>
        <w:trPr>
          <w:trHeight w:val="1442" w:hRule="atLeast"/>
        </w:trPr>
        <w:tc>
          <w:tcPr>
            <w:tcW w:w="933"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w:t>
            </w:r>
          </w:p>
        </w:tc>
        <w:tc>
          <w:tcPr>
            <w:tcW w:w="2038"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rPr>
              <w:t>防城港市大数据</w:t>
            </w:r>
            <w:r>
              <w:rPr>
                <w:rFonts w:hint="eastAsia" w:ascii="仿宋_GB2312" w:hAnsi="仿宋_GB2312" w:eastAsia="仿宋_GB2312" w:cs="仿宋_GB2312"/>
                <w:sz w:val="30"/>
                <w:szCs w:val="30"/>
                <w:lang w:eastAsia="zh-CN"/>
              </w:rPr>
              <w:t>和</w:t>
            </w:r>
            <w:r>
              <w:rPr>
                <w:rFonts w:hint="eastAsia" w:ascii="仿宋_GB2312" w:hAnsi="仿宋_GB2312" w:eastAsia="仿宋_GB2312" w:cs="仿宋_GB2312"/>
                <w:sz w:val="30"/>
                <w:szCs w:val="30"/>
              </w:rPr>
              <w:t>行政审批局</w:t>
            </w:r>
          </w:p>
        </w:tc>
        <w:tc>
          <w:tcPr>
            <w:tcW w:w="4379"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防城港市港口区江山大道88号防城港市民中心三楼市政交通环保事务审批科窗口</w:t>
            </w:r>
          </w:p>
        </w:tc>
        <w:tc>
          <w:tcPr>
            <w:tcW w:w="2312" w:type="dxa"/>
            <w:vAlign w:val="center"/>
          </w:tcPr>
          <w:p>
            <w:pPr>
              <w:keepNext w:val="0"/>
              <w:keepLines w:val="0"/>
              <w:pageBreakBefore w:val="0"/>
              <w:widowControl w:val="0"/>
              <w:numPr>
                <w:ilvl w:val="0"/>
                <w:numId w:val="0"/>
              </w:numPr>
              <w:kinsoku/>
              <w:wordWrap/>
              <w:overflowPunct w:val="0"/>
              <w:topLinePunct/>
              <w:autoSpaceDE/>
              <w:autoSpaceDN/>
              <w:bidi w:val="0"/>
              <w:adjustRightInd/>
              <w:snapToGrid/>
              <w:spacing w:line="48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0770-2882128</w:t>
            </w:r>
          </w:p>
        </w:tc>
      </w:tr>
    </w:tbl>
    <w:p>
      <w:pPr>
        <w:ind w:left="0" w:leftChars="0" w:firstLine="0" w:firstLineChars="0"/>
        <w:rPr>
          <w:rFonts w:hint="eastAsia"/>
          <w:lang w:val="en-US" w:eastAsia="zh-CN"/>
        </w:rPr>
        <w:sectPr>
          <w:footerReference r:id="rId3" w:type="default"/>
          <w:pgSz w:w="11906" w:h="16838"/>
          <w:pgMar w:top="2041" w:right="915" w:bottom="2041" w:left="1531" w:header="851" w:footer="1049" w:gutter="0"/>
          <w:pgNumType w:fmt="numberInDash"/>
          <w:cols w:space="720" w:num="1"/>
          <w:rtlGutter w:val="0"/>
          <w:docGrid w:type="linesAndChars" w:linePitch="579" w:charSpace="-842"/>
        </w:sectPr>
      </w:pPr>
    </w:p>
    <w:p>
      <w:pPr>
        <w:pStyle w:val="2"/>
        <w:ind w:firstLine="0" w:firstLineChars="0"/>
        <w:rPr>
          <w:rFonts w:hint="default"/>
          <w:lang w:val="en" w:eastAsia="zh-CN"/>
        </w:rPr>
      </w:pPr>
      <w:bookmarkStart w:id="0" w:name="_GoBack"/>
      <w:bookmarkEnd w:id="0"/>
    </w:p>
    <w:sectPr>
      <w:pgSz w:w="11906" w:h="16838"/>
      <w:pgMar w:top="2041" w:right="915" w:bottom="2041" w:left="1531" w:header="851" w:footer="1049"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DUXU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0ENRdRQCAAAXBAAADgAAAAAAAAAB&#10;ACAAAAAfAQAAZHJzL2Uyb0RvYy54bWxQSwUGAAAAAAYABgBZAQAApQUAAAAA&#10;">
              <v:fill on="f" focussize="0,0"/>
              <v:stroke on="f" weight="0.5pt"/>
              <v:imagedata o:title=""/>
              <o:lock v:ext="edit" aspectratio="f"/>
              <v:textbox inset="0mm,0mm,0mm,0mm" style="mso-fit-shape-to-text:t;">
                <w:txbxContent>
                  <w:p>
                    <w:pPr>
                      <w:pStyle w:val="5"/>
                      <w:ind w:left="0" w:leftChars="0" w:firstLine="0" w:firstLineChars="0"/>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B72829"/>
    <w:multiLevelType w:val="singleLevel"/>
    <w:tmpl w:val="A8B72829"/>
    <w:lvl w:ilvl="0" w:tentative="0">
      <w:start w:val="1"/>
      <w:numFmt w:val="chineseCounting"/>
      <w:pStyle w:val="16"/>
      <w:suff w:val="nothing"/>
      <w:lvlText w:val="（%1）"/>
      <w:lvlJc w:val="left"/>
      <w:pPr>
        <w:ind w:left="0" w:firstLine="0"/>
      </w:pPr>
      <w:rPr>
        <w:rFonts w:hint="eastAsia" w:ascii="楷体_GB2312" w:hAnsi="楷体_GB2312" w:eastAsia="楷体_GB2312" w:cs="楷体_GB2312"/>
        <w:sz w:val="32"/>
        <w:szCs w:val="32"/>
      </w:rPr>
    </w:lvl>
  </w:abstractNum>
  <w:abstractNum w:abstractNumId="1">
    <w:nsid w:val="E15A6670"/>
    <w:multiLevelType w:val="singleLevel"/>
    <w:tmpl w:val="E15A6670"/>
    <w:lvl w:ilvl="0" w:tentative="0">
      <w:start w:val="1"/>
      <w:numFmt w:val="chineseCounting"/>
      <w:suff w:val="nothing"/>
      <w:lvlText w:val="（%1）"/>
      <w:lvlJc w:val="left"/>
      <w:rPr>
        <w:rFonts w:hint="eastAsia"/>
      </w:rPr>
    </w:lvl>
  </w:abstractNum>
  <w:abstractNum w:abstractNumId="2">
    <w:nsid w:val="051A4E85"/>
    <w:multiLevelType w:val="singleLevel"/>
    <w:tmpl w:val="051A4E85"/>
    <w:lvl w:ilvl="0" w:tentative="0">
      <w:start w:val="1"/>
      <w:numFmt w:val="decimal"/>
      <w:pStyle w:val="15"/>
      <w:suff w:val="nothing"/>
      <w:lvlText w:val="（%1）"/>
      <w:lvlJc w:val="left"/>
      <w:pPr>
        <w:ind w:left="0" w:firstLine="0"/>
      </w:pPr>
      <w:rPr>
        <w:rFonts w:hint="default" w:ascii="Times New Roman" w:hAnsi="Times New Roman" w:eastAsia="仿宋_GB2312" w:cs="Times New Roman"/>
        <w:sz w:val="32"/>
        <w:szCs w:val="32"/>
      </w:rPr>
    </w:lvl>
  </w:abstractNum>
  <w:abstractNum w:abstractNumId="3">
    <w:nsid w:val="1FD18B64"/>
    <w:multiLevelType w:val="singleLevel"/>
    <w:tmpl w:val="1FD18B64"/>
    <w:lvl w:ilvl="0" w:tentative="0">
      <w:start w:val="1"/>
      <w:numFmt w:val="decimal"/>
      <w:pStyle w:val="13"/>
      <w:suff w:val="nothing"/>
      <w:lvlText w:val="%1."/>
      <w:lvlJc w:val="left"/>
      <w:pPr>
        <w:ind w:left="0" w:firstLine="0"/>
      </w:pPr>
      <w:rPr>
        <w:rFonts w:hint="default" w:ascii="Times New Roman" w:hAnsi="Times New Roman" w:cs="Times New Roman"/>
        <w:sz w:val="32"/>
        <w:szCs w:val="32"/>
      </w:rPr>
    </w:lvl>
  </w:abstractNum>
  <w:abstractNum w:abstractNumId="4">
    <w:nsid w:val="45788B7C"/>
    <w:multiLevelType w:val="singleLevel"/>
    <w:tmpl w:val="45788B7C"/>
    <w:lvl w:ilvl="0" w:tentative="0">
      <w:start w:val="1"/>
      <w:numFmt w:val="chineseCounting"/>
      <w:suff w:val="nothing"/>
      <w:lvlText w:val="%1、"/>
      <w:lvlJc w:val="left"/>
      <w:rPr>
        <w:rFonts w:hint="eastAsia"/>
      </w:rPr>
    </w:lvl>
  </w:abstractNum>
  <w:abstractNum w:abstractNumId="5">
    <w:nsid w:val="59ABB6A0"/>
    <w:multiLevelType w:val="singleLevel"/>
    <w:tmpl w:val="59ABB6A0"/>
    <w:lvl w:ilvl="0" w:tentative="0">
      <w:start w:val="1"/>
      <w:numFmt w:val="chineseCounting"/>
      <w:pStyle w:val="14"/>
      <w:suff w:val="nothing"/>
      <w:lvlText w:val="%1、"/>
      <w:lvlJc w:val="left"/>
      <w:pPr>
        <w:ind w:left="0" w:firstLine="0"/>
      </w:pPr>
      <w:rPr>
        <w:rFonts w:hint="eastAsia"/>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632"/>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MGFjYTY5ZWQxMjc3NDNiYjJiMjlkOTJiOWIxMDYifQ=="/>
  </w:docVars>
  <w:rsids>
    <w:rsidRoot w:val="5EC91B3F"/>
    <w:rsid w:val="00D40D69"/>
    <w:rsid w:val="0118476D"/>
    <w:rsid w:val="01C05C60"/>
    <w:rsid w:val="01CA4CEF"/>
    <w:rsid w:val="02D74B40"/>
    <w:rsid w:val="0303123A"/>
    <w:rsid w:val="05130D90"/>
    <w:rsid w:val="05BC24C7"/>
    <w:rsid w:val="065C363E"/>
    <w:rsid w:val="06C323F1"/>
    <w:rsid w:val="06FB40B9"/>
    <w:rsid w:val="07C829E9"/>
    <w:rsid w:val="097E771B"/>
    <w:rsid w:val="0986788C"/>
    <w:rsid w:val="0ADB26FD"/>
    <w:rsid w:val="0AE00993"/>
    <w:rsid w:val="0B3E6ECD"/>
    <w:rsid w:val="0CAB6D72"/>
    <w:rsid w:val="0DDF64DA"/>
    <w:rsid w:val="0F233124"/>
    <w:rsid w:val="0F5C0611"/>
    <w:rsid w:val="10CA6C9F"/>
    <w:rsid w:val="10D40114"/>
    <w:rsid w:val="10DC11DA"/>
    <w:rsid w:val="1188199A"/>
    <w:rsid w:val="11FD5754"/>
    <w:rsid w:val="126E7D99"/>
    <w:rsid w:val="12BD1E00"/>
    <w:rsid w:val="12C75AFE"/>
    <w:rsid w:val="12ED0E0B"/>
    <w:rsid w:val="14B53711"/>
    <w:rsid w:val="14CF2DD1"/>
    <w:rsid w:val="14E7476F"/>
    <w:rsid w:val="150411BD"/>
    <w:rsid w:val="152978A9"/>
    <w:rsid w:val="176EB35D"/>
    <w:rsid w:val="178A7F8D"/>
    <w:rsid w:val="18525DDE"/>
    <w:rsid w:val="19216716"/>
    <w:rsid w:val="19E131E0"/>
    <w:rsid w:val="1A89061D"/>
    <w:rsid w:val="1AF96734"/>
    <w:rsid w:val="1BA93953"/>
    <w:rsid w:val="1CB03E74"/>
    <w:rsid w:val="1CC251F0"/>
    <w:rsid w:val="1CFA5ECD"/>
    <w:rsid w:val="1D0460DA"/>
    <w:rsid w:val="1D604B73"/>
    <w:rsid w:val="1DF10905"/>
    <w:rsid w:val="1DFF1269"/>
    <w:rsid w:val="20A91C8E"/>
    <w:rsid w:val="2275389E"/>
    <w:rsid w:val="22860EE0"/>
    <w:rsid w:val="22B167DE"/>
    <w:rsid w:val="22EB0ED1"/>
    <w:rsid w:val="24C73246"/>
    <w:rsid w:val="27955A77"/>
    <w:rsid w:val="28361CF7"/>
    <w:rsid w:val="285E6FE6"/>
    <w:rsid w:val="2926366B"/>
    <w:rsid w:val="2949758B"/>
    <w:rsid w:val="29EE0F6A"/>
    <w:rsid w:val="2A9B60FD"/>
    <w:rsid w:val="2B542868"/>
    <w:rsid w:val="2C581827"/>
    <w:rsid w:val="2D5E7770"/>
    <w:rsid w:val="2DDFA088"/>
    <w:rsid w:val="2E511C4C"/>
    <w:rsid w:val="2F0E33FA"/>
    <w:rsid w:val="2F722D4B"/>
    <w:rsid w:val="2F9257C7"/>
    <w:rsid w:val="2FC51A9F"/>
    <w:rsid w:val="2FF6EB96"/>
    <w:rsid w:val="310C20AB"/>
    <w:rsid w:val="31101099"/>
    <w:rsid w:val="31F9220F"/>
    <w:rsid w:val="338B71DA"/>
    <w:rsid w:val="33E00F9F"/>
    <w:rsid w:val="33F7B365"/>
    <w:rsid w:val="33FFA8A4"/>
    <w:rsid w:val="34553CEE"/>
    <w:rsid w:val="34572751"/>
    <w:rsid w:val="347E4633"/>
    <w:rsid w:val="34FA7A9A"/>
    <w:rsid w:val="35F76430"/>
    <w:rsid w:val="362C75A5"/>
    <w:rsid w:val="391772C2"/>
    <w:rsid w:val="39557C35"/>
    <w:rsid w:val="3C365F86"/>
    <w:rsid w:val="3C4C400D"/>
    <w:rsid w:val="3C9F2B65"/>
    <w:rsid w:val="3CF75027"/>
    <w:rsid w:val="3F12B320"/>
    <w:rsid w:val="3FBF728F"/>
    <w:rsid w:val="3FD71367"/>
    <w:rsid w:val="400D18BA"/>
    <w:rsid w:val="404D210C"/>
    <w:rsid w:val="41242114"/>
    <w:rsid w:val="41390A92"/>
    <w:rsid w:val="419158DF"/>
    <w:rsid w:val="41EC3662"/>
    <w:rsid w:val="423920BE"/>
    <w:rsid w:val="42BD7D96"/>
    <w:rsid w:val="43117A3F"/>
    <w:rsid w:val="43810111"/>
    <w:rsid w:val="43AF3438"/>
    <w:rsid w:val="45537ED9"/>
    <w:rsid w:val="45E95AE8"/>
    <w:rsid w:val="467D6975"/>
    <w:rsid w:val="46AC31BB"/>
    <w:rsid w:val="471E2040"/>
    <w:rsid w:val="47466018"/>
    <w:rsid w:val="47A60050"/>
    <w:rsid w:val="47FA3898"/>
    <w:rsid w:val="47FC4C16"/>
    <w:rsid w:val="48856475"/>
    <w:rsid w:val="4A3111EE"/>
    <w:rsid w:val="4B3054D5"/>
    <w:rsid w:val="4B4A1C59"/>
    <w:rsid w:val="4B6E6534"/>
    <w:rsid w:val="4DCD1132"/>
    <w:rsid w:val="4DE83D2E"/>
    <w:rsid w:val="4DFF6A1A"/>
    <w:rsid w:val="4FA45017"/>
    <w:rsid w:val="4FEBF92E"/>
    <w:rsid w:val="4FEDEE43"/>
    <w:rsid w:val="4FFF244C"/>
    <w:rsid w:val="50036E81"/>
    <w:rsid w:val="501E6ED7"/>
    <w:rsid w:val="518C7E71"/>
    <w:rsid w:val="51EE4687"/>
    <w:rsid w:val="52692702"/>
    <w:rsid w:val="526B231B"/>
    <w:rsid w:val="534B184F"/>
    <w:rsid w:val="537E5D2D"/>
    <w:rsid w:val="53FF0DCE"/>
    <w:rsid w:val="54B731B6"/>
    <w:rsid w:val="54CA7289"/>
    <w:rsid w:val="55F30ABA"/>
    <w:rsid w:val="572D1808"/>
    <w:rsid w:val="57A52D12"/>
    <w:rsid w:val="57CB8AA8"/>
    <w:rsid w:val="57FF8C8E"/>
    <w:rsid w:val="59778CD4"/>
    <w:rsid w:val="59B47F65"/>
    <w:rsid w:val="59DA7195"/>
    <w:rsid w:val="5BD304E6"/>
    <w:rsid w:val="5C0120F2"/>
    <w:rsid w:val="5CA407A2"/>
    <w:rsid w:val="5CB83E5E"/>
    <w:rsid w:val="5CF8E924"/>
    <w:rsid w:val="5D9EE5C5"/>
    <w:rsid w:val="5D9F042D"/>
    <w:rsid w:val="5E31427A"/>
    <w:rsid w:val="5E474C84"/>
    <w:rsid w:val="5E96746D"/>
    <w:rsid w:val="5EC91B3F"/>
    <w:rsid w:val="5FFF0AA5"/>
    <w:rsid w:val="60143FC5"/>
    <w:rsid w:val="601F141E"/>
    <w:rsid w:val="60746C6D"/>
    <w:rsid w:val="6167129E"/>
    <w:rsid w:val="61EC126A"/>
    <w:rsid w:val="61ED1068"/>
    <w:rsid w:val="61F84EF2"/>
    <w:rsid w:val="62956798"/>
    <w:rsid w:val="62A421D0"/>
    <w:rsid w:val="62F46CB3"/>
    <w:rsid w:val="62F95A4B"/>
    <w:rsid w:val="633B5253"/>
    <w:rsid w:val="63823574"/>
    <w:rsid w:val="64346442"/>
    <w:rsid w:val="64975087"/>
    <w:rsid w:val="6577F608"/>
    <w:rsid w:val="657C417C"/>
    <w:rsid w:val="65EF1D26"/>
    <w:rsid w:val="66A67FB7"/>
    <w:rsid w:val="67720A1E"/>
    <w:rsid w:val="68580655"/>
    <w:rsid w:val="690A46FE"/>
    <w:rsid w:val="69B5428D"/>
    <w:rsid w:val="69FF04AC"/>
    <w:rsid w:val="6A6C3767"/>
    <w:rsid w:val="6A995B5E"/>
    <w:rsid w:val="6AA0035B"/>
    <w:rsid w:val="6BFEDFF8"/>
    <w:rsid w:val="6C496CCD"/>
    <w:rsid w:val="6CAA55AD"/>
    <w:rsid w:val="6CE3208E"/>
    <w:rsid w:val="6DE7BDCC"/>
    <w:rsid w:val="6DF3848B"/>
    <w:rsid w:val="6E1528B4"/>
    <w:rsid w:val="6EFF0E00"/>
    <w:rsid w:val="6F53589D"/>
    <w:rsid w:val="6F540E2F"/>
    <w:rsid w:val="6F57409A"/>
    <w:rsid w:val="6F9F621E"/>
    <w:rsid w:val="6FAFC128"/>
    <w:rsid w:val="6FB7DF57"/>
    <w:rsid w:val="6FBF39EA"/>
    <w:rsid w:val="6FD57803"/>
    <w:rsid w:val="6FDF238E"/>
    <w:rsid w:val="6FDF3459"/>
    <w:rsid w:val="6FDF71AF"/>
    <w:rsid w:val="6FF182C6"/>
    <w:rsid w:val="6FF5089A"/>
    <w:rsid w:val="71BF1233"/>
    <w:rsid w:val="71C57461"/>
    <w:rsid w:val="736244C6"/>
    <w:rsid w:val="73BB8741"/>
    <w:rsid w:val="73C05A2C"/>
    <w:rsid w:val="747C15F4"/>
    <w:rsid w:val="747E651B"/>
    <w:rsid w:val="75F733A5"/>
    <w:rsid w:val="75FF9F60"/>
    <w:rsid w:val="762F1478"/>
    <w:rsid w:val="767D7282"/>
    <w:rsid w:val="77605677"/>
    <w:rsid w:val="77754409"/>
    <w:rsid w:val="777D102E"/>
    <w:rsid w:val="77D3C931"/>
    <w:rsid w:val="77E92376"/>
    <w:rsid w:val="783429C8"/>
    <w:rsid w:val="791A3E30"/>
    <w:rsid w:val="799125BE"/>
    <w:rsid w:val="79EC35C0"/>
    <w:rsid w:val="79FBF89B"/>
    <w:rsid w:val="7AEB2179"/>
    <w:rsid w:val="7AFE8E23"/>
    <w:rsid w:val="7B7F1D4B"/>
    <w:rsid w:val="7B7FB960"/>
    <w:rsid w:val="7BFBA8D7"/>
    <w:rsid w:val="7BFD10CF"/>
    <w:rsid w:val="7BFFAACB"/>
    <w:rsid w:val="7CA1055F"/>
    <w:rsid w:val="7CAD4FBB"/>
    <w:rsid w:val="7CCD2F68"/>
    <w:rsid w:val="7D70A064"/>
    <w:rsid w:val="7DA64D51"/>
    <w:rsid w:val="7DD5281C"/>
    <w:rsid w:val="7DE1316F"/>
    <w:rsid w:val="7DF41A6C"/>
    <w:rsid w:val="7E0E19DA"/>
    <w:rsid w:val="7E2E6BB0"/>
    <w:rsid w:val="7E770BEE"/>
    <w:rsid w:val="7E8F2A22"/>
    <w:rsid w:val="7EBC7585"/>
    <w:rsid w:val="7EBC77BE"/>
    <w:rsid w:val="7ECDE219"/>
    <w:rsid w:val="7F1D0597"/>
    <w:rsid w:val="7F7F2C3F"/>
    <w:rsid w:val="7F7FFBBC"/>
    <w:rsid w:val="7F8FD7E9"/>
    <w:rsid w:val="7FA79934"/>
    <w:rsid w:val="7FFE5F15"/>
    <w:rsid w:val="7FFF1960"/>
    <w:rsid w:val="7FFFD12E"/>
    <w:rsid w:val="94FE3A4F"/>
    <w:rsid w:val="969FD0D7"/>
    <w:rsid w:val="97FF1392"/>
    <w:rsid w:val="9CBDA129"/>
    <w:rsid w:val="9FD3794B"/>
    <w:rsid w:val="9FDF609B"/>
    <w:rsid w:val="ACD79E0F"/>
    <w:rsid w:val="AE9FF1E9"/>
    <w:rsid w:val="B6E8733B"/>
    <w:rsid w:val="BBAB3E97"/>
    <w:rsid w:val="BBE7CF0E"/>
    <w:rsid w:val="BD7FA54A"/>
    <w:rsid w:val="BD7FDBE2"/>
    <w:rsid w:val="BF539475"/>
    <w:rsid w:val="BF7AC0E3"/>
    <w:rsid w:val="BFCFDA5D"/>
    <w:rsid w:val="BFDF4E7A"/>
    <w:rsid w:val="BFEEE745"/>
    <w:rsid w:val="BFEFDFDE"/>
    <w:rsid w:val="C7BE80F1"/>
    <w:rsid w:val="C7FDE1E4"/>
    <w:rsid w:val="C93B3FE9"/>
    <w:rsid w:val="CBFE4F84"/>
    <w:rsid w:val="CE4BD1C8"/>
    <w:rsid w:val="CFDF362C"/>
    <w:rsid w:val="CFDF41C7"/>
    <w:rsid w:val="D7DCDCE1"/>
    <w:rsid w:val="D7FE4040"/>
    <w:rsid w:val="DAF3572A"/>
    <w:rsid w:val="DDB69756"/>
    <w:rsid w:val="DDFE27C8"/>
    <w:rsid w:val="DE0F5F28"/>
    <w:rsid w:val="DE6AFDBB"/>
    <w:rsid w:val="DE7D46A8"/>
    <w:rsid w:val="DF6F9449"/>
    <w:rsid w:val="DFB2D5A4"/>
    <w:rsid w:val="DFDF7837"/>
    <w:rsid w:val="DFEF6134"/>
    <w:rsid w:val="E773C2B8"/>
    <w:rsid w:val="E7DE1635"/>
    <w:rsid w:val="EAF77A5F"/>
    <w:rsid w:val="EAF8BD2D"/>
    <w:rsid w:val="ECF65AD3"/>
    <w:rsid w:val="ED1B03D7"/>
    <w:rsid w:val="EE3BDCCB"/>
    <w:rsid w:val="EF79CA89"/>
    <w:rsid w:val="EF7F3008"/>
    <w:rsid w:val="EFFD15D9"/>
    <w:rsid w:val="F37F5E23"/>
    <w:rsid w:val="F5BC2A46"/>
    <w:rsid w:val="F6F55E1E"/>
    <w:rsid w:val="F6F5A6F7"/>
    <w:rsid w:val="F7F78826"/>
    <w:rsid w:val="F87077D3"/>
    <w:rsid w:val="F87FBD1A"/>
    <w:rsid w:val="F97700C8"/>
    <w:rsid w:val="F9D38942"/>
    <w:rsid w:val="F9FFCD13"/>
    <w:rsid w:val="FBBF623A"/>
    <w:rsid w:val="FBFB4251"/>
    <w:rsid w:val="FBFF0743"/>
    <w:rsid w:val="FCFA2FBF"/>
    <w:rsid w:val="FD4F4AE2"/>
    <w:rsid w:val="FDB9EF2D"/>
    <w:rsid w:val="FDDFFC52"/>
    <w:rsid w:val="FDFCCAD3"/>
    <w:rsid w:val="FE7E616D"/>
    <w:rsid w:val="FE7FB0DC"/>
    <w:rsid w:val="FECDFAC3"/>
    <w:rsid w:val="FEF37436"/>
    <w:rsid w:val="FEF50EB3"/>
    <w:rsid w:val="FF2F64B9"/>
    <w:rsid w:val="FF6F1E23"/>
    <w:rsid w:val="FF81F608"/>
    <w:rsid w:val="FF922D09"/>
    <w:rsid w:val="FFED5A79"/>
    <w:rsid w:val="FFF48DBC"/>
    <w:rsid w:val="FFF79FC7"/>
    <w:rsid w:val="FFF93933"/>
    <w:rsid w:val="FFFE9EE9"/>
    <w:rsid w:val="FFFF4A14"/>
    <w:rsid w:val="FFFFFD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580" w:lineRule="exact"/>
      <w:ind w:firstLine="632" w:firstLineChars="20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Calibri" w:hAnsi="Calibri" w:eastAsia="仿宋" w:cs="宋体"/>
      <w:sz w:val="32"/>
    </w:rPr>
  </w:style>
  <w:style w:type="paragraph" w:styleId="3">
    <w:name w:val="annotation text"/>
    <w:basedOn w:val="1"/>
    <w:qFormat/>
    <w:uiPriority w:val="0"/>
    <w:pPr>
      <w:jc w:val="left"/>
    </w:pPr>
  </w:style>
  <w:style w:type="paragraph" w:styleId="4">
    <w:name w:val="index 6"/>
    <w:basedOn w:val="1"/>
    <w:next w:val="1"/>
    <w:qFormat/>
    <w:uiPriority w:val="0"/>
    <w:pPr>
      <w:widowControl w:val="0"/>
      <w:ind w:left="2100"/>
      <w:jc w:val="both"/>
    </w:pPr>
    <w:rPr>
      <w:rFonts w:ascii="Calibri" w:hAnsi="Calibri" w:eastAsia="宋体" w:cs="Arial"/>
      <w:kern w:val="2"/>
      <w:sz w:val="21"/>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Default"/>
    <w:basedOn w:val="12"/>
    <w:next w:val="4"/>
    <w:qFormat/>
    <w:uiPriority w:val="0"/>
    <w:pPr>
      <w:widowControl w:val="0"/>
      <w:autoSpaceDE w:val="0"/>
      <w:autoSpaceDN w:val="0"/>
      <w:adjustRightInd w:val="0"/>
    </w:pPr>
    <w:rPr>
      <w:rFonts w:ascii="微软雅黑" w:eastAsia="微软雅黑" w:cs="微软雅黑"/>
      <w:color w:val="000000"/>
      <w:sz w:val="24"/>
      <w:szCs w:val="24"/>
    </w:rPr>
  </w:style>
  <w:style w:type="paragraph" w:customStyle="1" w:styleId="12">
    <w:name w:val="正文1"/>
    <w:qFormat/>
    <w:uiPriority w:val="0"/>
    <w:pPr>
      <w:jc w:val="both"/>
    </w:pPr>
    <w:rPr>
      <w:rFonts w:ascii="Calibri" w:hAnsi="Calibri" w:eastAsia="宋体" w:cs="Times New Roman"/>
      <w:sz w:val="32"/>
      <w:szCs w:val="32"/>
      <w:lang w:val="en-US" w:eastAsia="zh-CN" w:bidi="ar-SA"/>
    </w:rPr>
  </w:style>
  <w:style w:type="paragraph" w:customStyle="1" w:styleId="13">
    <w:name w:val="公文标题 3"/>
    <w:qFormat/>
    <w:uiPriority w:val="0"/>
    <w:pPr>
      <w:widowControl w:val="0"/>
      <w:numPr>
        <w:ilvl w:val="0"/>
        <w:numId w:val="1"/>
      </w:numPr>
      <w:overflowPunct w:val="0"/>
      <w:topLinePunct/>
      <w:jc w:val="both"/>
    </w:pPr>
    <w:rPr>
      <w:rFonts w:ascii="Times New Roman" w:hAnsi="Times New Roman" w:eastAsia="方正仿宋_GBK" w:cs="Times New Roman"/>
      <w:kern w:val="2"/>
      <w:sz w:val="32"/>
      <w:szCs w:val="32"/>
      <w:lang w:val="en-US" w:eastAsia="zh-CN" w:bidi="ar-SA"/>
    </w:rPr>
  </w:style>
  <w:style w:type="paragraph" w:customStyle="1" w:styleId="14">
    <w:name w:val="公文标题 1"/>
    <w:link w:val="17"/>
    <w:qFormat/>
    <w:uiPriority w:val="0"/>
    <w:pPr>
      <w:widowControl w:val="0"/>
      <w:numPr>
        <w:ilvl w:val="0"/>
        <w:numId w:val="2"/>
      </w:numPr>
      <w:overflowPunct w:val="0"/>
      <w:topLinePunct/>
      <w:jc w:val="both"/>
    </w:pPr>
    <w:rPr>
      <w:rFonts w:ascii="Times New Roman" w:hAnsi="Times New Roman" w:eastAsia="方正黑体_GBK" w:cs="Times New Roman"/>
      <w:kern w:val="2"/>
      <w:sz w:val="32"/>
      <w:szCs w:val="32"/>
      <w:lang w:val="en-US" w:eastAsia="zh-CN" w:bidi="ar-SA"/>
    </w:rPr>
  </w:style>
  <w:style w:type="paragraph" w:customStyle="1" w:styleId="15">
    <w:name w:val="公文标题 4"/>
    <w:qFormat/>
    <w:uiPriority w:val="0"/>
    <w:pPr>
      <w:widowControl w:val="0"/>
      <w:numPr>
        <w:ilvl w:val="0"/>
        <w:numId w:val="3"/>
      </w:numPr>
      <w:overflowPunct w:val="0"/>
      <w:topLinePunct/>
      <w:jc w:val="both"/>
    </w:pPr>
    <w:rPr>
      <w:rFonts w:ascii="Times New Roman" w:hAnsi="Times New Roman" w:eastAsia="方正仿宋_GBK" w:cs="Times New Roman"/>
      <w:kern w:val="2"/>
      <w:sz w:val="32"/>
      <w:szCs w:val="32"/>
      <w:lang w:val="en-US" w:eastAsia="zh-CN" w:bidi="ar-SA"/>
    </w:rPr>
  </w:style>
  <w:style w:type="paragraph" w:customStyle="1" w:styleId="16">
    <w:name w:val="公文标题 2"/>
    <w:qFormat/>
    <w:uiPriority w:val="0"/>
    <w:pPr>
      <w:widowControl w:val="0"/>
      <w:numPr>
        <w:ilvl w:val="0"/>
        <w:numId w:val="4"/>
      </w:numPr>
      <w:overflowPunct w:val="0"/>
      <w:topLinePunct/>
      <w:jc w:val="both"/>
    </w:pPr>
    <w:rPr>
      <w:rFonts w:ascii="Times New Roman" w:hAnsi="Times New Roman" w:eastAsia="方正楷体_GBK" w:cs="Times New Roman"/>
      <w:kern w:val="2"/>
      <w:sz w:val="32"/>
      <w:szCs w:val="32"/>
      <w:lang w:val="en-US" w:eastAsia="zh-CN" w:bidi="ar-SA"/>
    </w:rPr>
  </w:style>
  <w:style w:type="character" w:customStyle="1" w:styleId="17">
    <w:name w:val="公文标题 1 Char"/>
    <w:link w:val="14"/>
    <w:qFormat/>
    <w:uiPriority w:val="0"/>
    <w:rPr>
      <w:rFonts w:ascii="Times New Roman" w:hAnsi="Times New Roman" w:eastAsia="方正黑体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config\qaxbrowser\Default\DownloadCache\D:\home\kylin\.config\qaxbrowser\Default\DownloadCache\D:\home\hc_bgs04\C:\home\msa\C:\Users\12466\AppData\Roaming\kingsoft\office6\templates\wps\zh_CN\Official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OfficialNormal.dotm</Template>
  <Pages>15</Pages>
  <Words>4103</Words>
  <Characters>4302</Characters>
  <Lines>0</Lines>
  <Paragraphs>0</Paragraphs>
  <TotalTime>1</TotalTime>
  <ScaleCrop>false</ScaleCrop>
  <LinksUpToDate>false</LinksUpToDate>
  <CharactersWithSpaces>4817</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2021-09-24T17:19:00Z</dcterms:created>
  <dc:creator>未语人先羞</dc:creator>
  <cp:lastModifiedBy>admin</cp:lastModifiedBy>
  <cp:lastPrinted>2024-07-18T19:43:00Z</cp:lastPrinted>
  <dcterms:modified xsi:type="dcterms:W3CDTF">2024-07-23T08:23:37Z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ICV">
    <vt:lpwstr>C3B2D7227F5547AF9B914E9173344FFE_12</vt:lpwstr>
  </property>
</Properties>
</file>