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Times New Roman" w:hAnsi="Times New Roman" w:eastAsia="方正小标宋简体" w:cs="方正小标宋简体"/>
          <w:color w:val="FF0000"/>
          <w:sz w:val="72"/>
          <w:szCs w:val="72"/>
        </w:rPr>
      </w:pPr>
      <w:r>
        <w:rPr>
          <w:rFonts w:ascii="Times New Roman" w:hAnsi="Times New Roman"/>
          <w:color w:val="FF0000"/>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792480</wp:posOffset>
                </wp:positionV>
                <wp:extent cx="6400800" cy="0"/>
                <wp:effectExtent l="0" t="13970" r="0" b="24130"/>
                <wp:wrapNone/>
                <wp:docPr id="4" name="直接连接符 4"/>
                <wp:cNvGraphicFramePr/>
                <a:graphic xmlns:a="http://schemas.openxmlformats.org/drawingml/2006/main">
                  <a:graphicData uri="http://schemas.microsoft.com/office/word/2010/wordprocessingShape">
                    <wps:wsp>
                      <wps:cNvCnPr/>
                      <wps:spPr>
                        <a:xfrm>
                          <a:off x="0" y="0"/>
                          <a:ext cx="64008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pt;margin-top:62.4pt;height:0pt;width:504pt;z-index:251661312;mso-width-relative:page;mso-height-relative:page;" filled="f" stroked="t" coordsize="21600,21600" o:gfxdata="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P7rn9YAAAALAQAADwAAAAAAAAABACAAAAAiAAAAZHJzL2Rvd25yZXYu&#10;eG1sUEsBAhQAFAAAAAgAh07iQEm+rMD9AQAA8wMAAA4AAAAAAAAAAQAgAAAAJQEAAGRycy9lMm9E&#10;b2MueG1sUEsFBgAAAAAGAAYAWQEAAJQFAAAAAA==&#10;">
                <v:fill on="f" focussize="0,0"/>
                <v:stroke weight="2.25pt" color="#FF0000" joinstyle="round"/>
                <v:imagedata o:title=""/>
                <o:lock v:ext="edit" aspectratio="f"/>
              </v:line>
            </w:pict>
          </mc:Fallback>
        </mc:AlternateContent>
      </w:r>
      <w:r>
        <w:rPr>
          <w:rFonts w:hint="eastAsia" w:ascii="Times New Roman" w:hAnsi="Times New Roman" w:eastAsia="方正小标宋简体" w:cs="方正小标宋简体"/>
          <w:color w:val="FF0000"/>
          <w:sz w:val="72"/>
          <w:szCs w:val="72"/>
        </w:rPr>
        <w:t>钦州市林业局</w:t>
      </w:r>
    </w:p>
    <w:p>
      <w:pPr>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67310</wp:posOffset>
                </wp:positionV>
                <wp:extent cx="64008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400800" cy="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pt;margin-top:5.3pt;height:0pt;width:504pt;z-index:251660288;mso-width-relative:page;mso-height-relative:page;" filled="f" stroked="t" coordsize="21600,21600" o:gfxdata="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6ypdJ1AAAAAkBAAAPAAAAAAAAAAEAIAAAACIAAABkcnMvZG93bnJldi54bWxQ&#10;SwECFAAUAAAACACHTuJAcl8QwfsBAADyAwAADgAAAAAAAAABACAAAAAjAQAAZHJzL2Uyb0RvYy54&#10;bWxQSwUGAAAAAAYABgBZAQAAkAUAAAAA&#10;">
                <v:fill on="f" focussize="0,0"/>
                <v:stroke color="#FF0000" joinstyle="round"/>
                <v:imagedata o:title=""/>
                <o:lock v:ext="edit" aspectratio="f"/>
              </v:line>
            </w:pict>
          </mc:Fallback>
        </mc:AlternateContent>
      </w:r>
    </w:p>
    <w:p>
      <w:pPr>
        <w:rPr>
          <w:rFonts w:hint="default" w:ascii="Times New Roman" w:hAnsi="Times New Roman" w:eastAsia="仿宋_GB2312" w:cs="Times New Roman"/>
          <w:sz w:val="32"/>
          <w:szCs w:val="32"/>
          <w:lang w:val="en-US" w:eastAsia="zh-CN"/>
        </w:rPr>
      </w:pP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2022年度钦州市林业局部门预算绩效自评报告</w:t>
      </w:r>
    </w:p>
    <w:p>
      <w:pPr>
        <w:rPr>
          <w:rFonts w:hint="default" w:ascii="Times New Roman" w:hAnsi="Times New Roman" w:eastAsia="仿宋_GB2312" w:cs="Times New Roman"/>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市财政局：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根据《钦州市财政局关于开展2022年度市本级预算绩效自评工作的通知》（钦市财绩〔2023〕2号）工作要求，我局组织相关人员对2022年度项目进行绩效自评。现将评价报告如下。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一、预算基本情况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（一）非税收入征收情况。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2022年纳入一般公共预算收入管理的非税收入（专项收入）共4717.91万元，超出年度征收计划3717.91万元，主要是市级审批的临时林地项目缴收的森林植被恢复费收入。所收到的资金全部缴入非税收入专户。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一般公共预算支出情况。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年，我局一般公共预算支出总指标预计</w:t>
      </w:r>
      <w:r>
        <w:rPr>
          <w:rFonts w:hint="default" w:ascii="Times New Roman" w:hAnsi="Times New Roman" w:eastAsia="仿宋_GB2312" w:cs="Times New Roman"/>
          <w:color w:val="auto"/>
          <w:sz w:val="32"/>
          <w:szCs w:val="32"/>
          <w:lang w:val="en-US" w:eastAsia="zh-CN"/>
        </w:rPr>
        <w:t>4867.56</w:t>
      </w:r>
      <w:r>
        <w:rPr>
          <w:rFonts w:hint="default" w:ascii="Times New Roman" w:hAnsi="Times New Roman" w:eastAsia="仿宋_GB2312" w:cs="Times New Roman"/>
          <w:color w:val="auto"/>
          <w:sz w:val="32"/>
          <w:szCs w:val="32"/>
        </w:rPr>
        <w:t>万元，其中：年初预算</w:t>
      </w:r>
      <w:r>
        <w:rPr>
          <w:rFonts w:hint="default" w:ascii="Times New Roman" w:hAnsi="Times New Roman" w:eastAsia="仿宋_GB2312" w:cs="Times New Roman"/>
          <w:color w:val="auto"/>
          <w:sz w:val="32"/>
          <w:szCs w:val="32"/>
          <w:lang w:val="en-US" w:eastAsia="zh-CN"/>
        </w:rPr>
        <w:t>1127.77</w:t>
      </w:r>
      <w:r>
        <w:rPr>
          <w:rFonts w:hint="default" w:ascii="Times New Roman" w:hAnsi="Times New Roman" w:eastAsia="仿宋_GB2312" w:cs="Times New Roman"/>
          <w:color w:val="auto"/>
          <w:sz w:val="32"/>
          <w:szCs w:val="32"/>
        </w:rPr>
        <w:t>万元，年中</w:t>
      </w:r>
      <w:r>
        <w:rPr>
          <w:rFonts w:hint="default" w:ascii="Times New Roman" w:hAnsi="Times New Roman" w:eastAsia="仿宋_GB2312" w:cs="Times New Roman"/>
          <w:color w:val="auto"/>
          <w:sz w:val="32"/>
          <w:szCs w:val="32"/>
          <w:lang w:eastAsia="zh-CN"/>
        </w:rPr>
        <w:t>追加</w:t>
      </w:r>
      <w:r>
        <w:rPr>
          <w:rFonts w:hint="default" w:ascii="Times New Roman" w:hAnsi="Times New Roman" w:eastAsia="仿宋_GB2312" w:cs="Times New Roman"/>
          <w:color w:val="auto"/>
          <w:sz w:val="32"/>
          <w:szCs w:val="32"/>
          <w:lang w:val="en-US" w:eastAsia="zh-CN"/>
        </w:rPr>
        <w:t>2172.32万元，上年结转1567.47万元。</w:t>
      </w:r>
    </w:p>
    <w:p>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一般公共预算</w:t>
      </w:r>
      <w:r>
        <w:rPr>
          <w:rFonts w:hint="default" w:ascii="Times New Roman" w:hAnsi="Times New Roman" w:eastAsia="仿宋_GB2312" w:cs="Times New Roman"/>
          <w:color w:val="auto"/>
          <w:sz w:val="32"/>
          <w:szCs w:val="32"/>
          <w:lang w:eastAsia="zh-CN"/>
        </w:rPr>
        <w:t>已</w:t>
      </w:r>
      <w:r>
        <w:rPr>
          <w:rFonts w:hint="default" w:ascii="Times New Roman" w:hAnsi="Times New Roman" w:eastAsia="仿宋_GB2312" w:cs="Times New Roman"/>
          <w:color w:val="auto"/>
          <w:sz w:val="32"/>
          <w:szCs w:val="32"/>
        </w:rPr>
        <w:t>支出</w:t>
      </w:r>
      <w:r>
        <w:rPr>
          <w:rFonts w:hint="default" w:ascii="Times New Roman" w:hAnsi="Times New Roman" w:eastAsia="仿宋_GB2312" w:cs="Times New Roman"/>
          <w:color w:val="auto"/>
          <w:sz w:val="32"/>
          <w:szCs w:val="32"/>
          <w:lang w:val="en-US" w:eastAsia="zh-CN"/>
        </w:rPr>
        <w:t>1172</w:t>
      </w:r>
      <w:r>
        <w:rPr>
          <w:rFonts w:hint="default" w:ascii="Times New Roman" w:hAnsi="Times New Roman" w:eastAsia="仿宋_GB2312" w:cs="Times New Roman"/>
          <w:color w:val="auto"/>
          <w:sz w:val="32"/>
          <w:szCs w:val="32"/>
        </w:rPr>
        <w:t>万元，支出进度为</w:t>
      </w:r>
      <w:r>
        <w:rPr>
          <w:rFonts w:hint="default" w:ascii="Times New Roman" w:hAnsi="Times New Roman" w:eastAsia="仿宋_GB2312" w:cs="Times New Roman"/>
          <w:color w:val="auto"/>
          <w:sz w:val="32"/>
          <w:szCs w:val="32"/>
          <w:lang w:val="en-US" w:eastAsia="zh-CN"/>
        </w:rPr>
        <w:t>22.94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支出进度较慢的主要原因：一是上级下达</w:t>
      </w:r>
      <w:r>
        <w:rPr>
          <w:rFonts w:hint="default" w:ascii="Times New Roman" w:hAnsi="Times New Roman" w:eastAsia="仿宋_GB2312" w:cs="Times New Roman"/>
          <w:color w:val="auto"/>
          <w:sz w:val="32"/>
          <w:szCs w:val="32"/>
          <w:u w:val="none"/>
          <w:lang w:eastAsia="zh-CN"/>
        </w:rPr>
        <w:t>广西钦州森林火灾高风险区综合治理工程建设项目资金</w:t>
      </w:r>
      <w:r>
        <w:rPr>
          <w:rFonts w:hint="default" w:ascii="Times New Roman" w:hAnsi="Times New Roman" w:eastAsia="仿宋_GB2312" w:cs="Times New Roman"/>
          <w:color w:val="auto"/>
          <w:sz w:val="32"/>
          <w:szCs w:val="32"/>
          <w:u w:val="none"/>
          <w:lang w:val="en-US" w:eastAsia="zh-CN"/>
        </w:rPr>
        <w:t>1894万元，由于项目资金下达较迟，相关项目初设、评审、批复手续繁琐，项目分项较多，个别项目12月23日才完成招投标相关手续时间跨度较长，还有部分分项目2023年初才能实施，到目前为止只支付39.68万元；二是森林植被恢复费236.84万元，财政已计划安排但未支出；</w:t>
      </w:r>
      <w:r>
        <w:rPr>
          <w:rFonts w:hint="default" w:ascii="Times New Roman" w:hAnsi="Times New Roman" w:eastAsia="仿宋_GB2312" w:cs="Times New Roman"/>
          <w:color w:val="auto"/>
          <w:sz w:val="32"/>
          <w:szCs w:val="32"/>
          <w:lang w:eastAsia="zh-CN"/>
        </w:rPr>
        <w:t>三是</w:t>
      </w:r>
      <w:r>
        <w:rPr>
          <w:rFonts w:hint="default" w:ascii="Times New Roman" w:hAnsi="Times New Roman" w:eastAsia="仿宋_GB2312" w:cs="Times New Roman"/>
          <w:color w:val="auto"/>
          <w:sz w:val="32"/>
          <w:szCs w:val="32"/>
        </w:rPr>
        <w:t>已向财政提交相关材料申请</w:t>
      </w:r>
      <w:r>
        <w:rPr>
          <w:rFonts w:hint="default" w:ascii="Times New Roman" w:hAnsi="Times New Roman" w:eastAsia="仿宋_GB2312" w:cs="Times New Roman"/>
          <w:color w:val="auto"/>
          <w:sz w:val="32"/>
          <w:szCs w:val="32"/>
          <w:lang w:val="en-US" w:eastAsia="zh-CN"/>
        </w:rPr>
        <w:t>1069.48</w:t>
      </w:r>
      <w:r>
        <w:rPr>
          <w:rFonts w:hint="default" w:ascii="Times New Roman" w:hAnsi="Times New Roman" w:eastAsia="仿宋_GB2312" w:cs="Times New Roman"/>
          <w:color w:val="auto"/>
          <w:sz w:val="32"/>
          <w:szCs w:val="32"/>
        </w:rPr>
        <w:t>万元，待财政批复后支付。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二、自评工作开展情况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（一）前期准备工作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根据我市对部门预算绩效管理的工作要求，我局组织相关人员，召开专项工作会议安排，按照相关项目的政策规定、本着实事求是、客观准确的工作原则，对2022年度预算项目支出开展了自评工作。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（二）组织过程等相关情况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加强项目绩效管理，贯彻落实项目实施全过程的绩效目标管理、绩效评价、结果应用的机制，从项目绩效目标编制入手，加强财政资金的跟踪问效，提高财政资金的使用效益。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（三）项目绩效自评工作开展情况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2022年度，我局开展绩效自评的项目共28个，分别为：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1.红树林种植修复资金项目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2.广西茅尾海红树林自治区级自然保护区勘界立标项目              3.2022年自治区财政林业改革发展资金★湿地补助项目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4.2022年自治区财政林业改革发展资金★重点区域绿化补助（绿化景观提升补助）项目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5.2022年自治区财政林业改革发展资金★动植物保护（动物疫病疫源防控补助）项目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6.非税-林业有害生物监测防治项目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7.2022年自治区财政林业改革发展资金★林业自然保护区项目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8.非税-林业执法调处和森林督查及宣传推广与安全生产和节能减排项目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9.非税-森林防火和野生动植物保护及疫源疫病监控人员费用项目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10.非税-保护区红树林种植管护和野生动物疫源疫病监控及海洋公园维护项目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11.钦州市第十三届广西（河池）园林园艺博览会各展项征集费用项目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12.非公有制企业（或社会组织）党组织第一书记2022年工作补贴经费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13.第三届广西家具家居博览会钦州展区布展项目、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14.花卉苗木交易会钦州展区布展项目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15.2022年市本级第二十四批国有企业改制专项资金项目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16.2022市直离退休干部党组织班子成员工作补贴项目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17.钦州市红树林资源保护规划（2020-2030）编制经费项目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18.森林防火经费项目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19.广西钦州森林火灾高风险区综合治理工程建设项目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20.古树名保护和植树造林绿化及创建国家森林城市宣传费用等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21.2022年市直驻村第一书记专项工作经费项目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22.市直乡村振兴驻村工作补助-伙食补助项目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23.上级追加-育林金减收补助资金项目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24.2022年自治区财政林业改革发展资金★重点区域绿化补助（森林城市创建补助）项目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25.市直乡村振兴驻村工作补助-差旅补助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26.科技推广站建设项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27.重点区域绿化（森林城市创建补助）项目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28.钦州市红树林保护修复专项行动实施方案（2020-2025）编制经费项目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本次自评工作主要对项目支出情况、实施情况、绩效目标完成情况、项目绩效目标衡量指标完成情况等进行评价</w:t>
      </w:r>
      <w:r>
        <w:rPr>
          <w:rFonts w:hint="eastAsia" w:ascii="Times New Roman" w:hAnsi="Times New Roman" w:eastAsia="仿宋_GB2312" w:cs="Times New Roman"/>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三、自评结果及分析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（一）自评结果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28个项目自评结果都是一等等级。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（二）自评分析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项目绩效自评结果总体不错，但在这次预算项目绩效自评中发现，在项目入库和年中绩效目标填报时项目绩效目标衡量指标设置不够精准，有待进行进一步的优化。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四、自评发现的问题和改进措施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（一）发现问题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项目指标设置不够精准。部分项目绩效目标衡量指标设置不够精准有待进一步优化，且需加强与财政部门沟通，及时完成项目经费支出。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（二）改进措施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根据市人大和财政的要求，加强预算编制管理，按林业行业的特点，真实、合理、合法做好预算编制；二是及时反馈自评结果，助力各项目负责人对项目开展情况进行反思及总结，及时查漏补缺，创新工作思路，优化工作方式方法；三是相关人员参加学习培训提高业务水平，在项目入库时设置目标衡量指标精细准确更加切合实际，使项目开展成效得到进一步的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五、自评工作建议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（一）进一步提高绩效编报能力。切</w:t>
      </w:r>
      <w:r>
        <w:rPr>
          <w:rFonts w:hint="default" w:ascii="Times New Roman" w:hAnsi="Times New Roman" w:eastAsia="仿宋_GB2312" w:cs="Times New Roman"/>
          <w:sz w:val="32"/>
          <w:szCs w:val="32"/>
          <w:lang w:val="en-US" w:eastAsia="zh-CN"/>
        </w:rPr>
        <w:t>实加强部门预算绩效目标编制的基础工作，理清本单位预算管理的整体思路，组织预算编制人员学习预算法和预算管理相关政策和文件要求，细化预算分解方案。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（二）进一步强化绩效目标管理。</w:t>
      </w:r>
      <w:r>
        <w:rPr>
          <w:rFonts w:hint="default" w:ascii="Times New Roman" w:hAnsi="Times New Roman" w:eastAsia="仿宋_GB2312" w:cs="Times New Roman"/>
          <w:sz w:val="32"/>
          <w:szCs w:val="32"/>
          <w:lang w:val="en-US" w:eastAsia="zh-CN"/>
        </w:rPr>
        <w:t>着重考核项目工作实绩，使自评结果应用到实际，提升项目资金使用效率，提高项目开展成效。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六、绩效自评结果拟应用和公开公示情况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（一）自评结果拟应用情况。</w:t>
      </w:r>
      <w:r>
        <w:rPr>
          <w:rFonts w:hint="default" w:ascii="Times New Roman" w:hAnsi="Times New Roman" w:eastAsia="仿宋_GB2312" w:cs="Times New Roman"/>
          <w:sz w:val="32"/>
          <w:szCs w:val="32"/>
          <w:lang w:val="en-US" w:eastAsia="zh-CN"/>
        </w:rPr>
        <w:t>通过绩效自评，进一步掌握了资金使用情况和取得的效果，总结了资金管理经验，认识到了工作中存在的问题和不足，为今后完善部门预算编制、加强资金使用管理、健全资金支出项目、提高资金绩效管理、加大资金使用效益工作提供了重要的参考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val="en-US" w:eastAsia="zh-CN"/>
        </w:rPr>
        <w:t>（二）自评结果拟公开公示情况。</w:t>
      </w:r>
      <w:r>
        <w:rPr>
          <w:rFonts w:hint="default" w:ascii="Times New Roman" w:hAnsi="Times New Roman" w:eastAsia="仿宋_GB2312" w:cs="Times New Roman"/>
          <w:sz w:val="32"/>
          <w:szCs w:val="32"/>
          <w:lang w:val="en-US" w:eastAsia="zh-CN"/>
        </w:rPr>
        <w:t>将此次绩效自评报告</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val="en-US" w:eastAsia="zh-CN"/>
        </w:rPr>
        <w:t>内公开栏</w:t>
      </w:r>
      <w:r>
        <w:rPr>
          <w:rFonts w:hint="default" w:ascii="Times New Roman" w:hAnsi="Times New Roman" w:eastAsia="仿宋_GB2312" w:cs="Times New Roman"/>
          <w:sz w:val="32"/>
          <w:szCs w:val="32"/>
        </w:rPr>
        <w:t>进行公开</w:t>
      </w:r>
      <w:r>
        <w:rPr>
          <w:rFonts w:hint="default" w:ascii="Times New Roman" w:hAnsi="Times New Roman" w:eastAsia="仿宋_GB2312" w:cs="Times New Roman"/>
          <w:sz w:val="32"/>
          <w:szCs w:val="32"/>
          <w:lang w:val="en-US" w:eastAsia="zh-CN"/>
        </w:rPr>
        <w:t>公示，广泛接受群众监督</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附件：项目自评汇总表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钦州市林业局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4800" w:firstLineChars="1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2023年6月15日</w:t>
      </w:r>
    </w:p>
    <w:p>
      <w:pPr>
        <w:pStyle w:val="4"/>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sz w:val="32"/>
          <w:szCs w:val="32"/>
          <w:lang w:val="en-US" w:eastAsia="zh-CN"/>
        </w:rPr>
      </w:pPr>
    </w:p>
    <w:p>
      <w:pPr>
        <w:pageBreakBefore w:val="0"/>
        <w:widowControl w:val="0"/>
        <w:numPr>
          <w:ilvl w:val="0"/>
          <w:numId w:val="0"/>
        </w:numPr>
        <w:kinsoku/>
        <w:wordWrap/>
        <w:overflowPunct/>
        <w:topLinePunct w:val="0"/>
        <w:autoSpaceDE/>
        <w:autoSpaceDN/>
        <w:bidi w:val="0"/>
        <w:spacing w:line="58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17" w:bottom="1587" w:left="1474"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M2YyMGZkZGVkZjBmZjM3MDE3M2NmOTY0YjkyNzkifQ=="/>
  </w:docVars>
  <w:rsids>
    <w:rsidRoot w:val="64FD7F4C"/>
    <w:rsid w:val="013C1E3A"/>
    <w:rsid w:val="04D93DB4"/>
    <w:rsid w:val="05D27EC1"/>
    <w:rsid w:val="1087701D"/>
    <w:rsid w:val="1C1768C1"/>
    <w:rsid w:val="21BB2DBE"/>
    <w:rsid w:val="257B0841"/>
    <w:rsid w:val="2645192B"/>
    <w:rsid w:val="287E7928"/>
    <w:rsid w:val="2D59398E"/>
    <w:rsid w:val="2E890573"/>
    <w:rsid w:val="354E4E4E"/>
    <w:rsid w:val="35B2271F"/>
    <w:rsid w:val="4BF9178D"/>
    <w:rsid w:val="55806675"/>
    <w:rsid w:val="558D2A54"/>
    <w:rsid w:val="55F107B8"/>
    <w:rsid w:val="57CD7FA8"/>
    <w:rsid w:val="59106230"/>
    <w:rsid w:val="5BE70CF9"/>
    <w:rsid w:val="5D875F8B"/>
    <w:rsid w:val="64FD7F4C"/>
    <w:rsid w:val="65E372FA"/>
    <w:rsid w:val="6A6366DD"/>
    <w:rsid w:val="71AB0C21"/>
    <w:rsid w:val="731872C9"/>
    <w:rsid w:val="73D55048"/>
    <w:rsid w:val="75A52392"/>
    <w:rsid w:val="77445787"/>
    <w:rsid w:val="79175456"/>
    <w:rsid w:val="7D67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36"/>
    </w:rPr>
  </w:style>
  <w:style w:type="paragraph" w:styleId="3">
    <w:name w:val="heading 2"/>
    <w:basedOn w:val="1"/>
    <w:next w:val="1"/>
    <w:qFormat/>
    <w:uiPriority w:val="0"/>
    <w:pPr>
      <w:keepNext/>
      <w:keepLines/>
      <w:spacing w:beforeLines="0" w:beforeAutospacing="0" w:afterLines="0" w:afterAutospacing="0" w:line="600" w:lineRule="exact"/>
      <w:outlineLvl w:val="1"/>
    </w:pPr>
    <w:rPr>
      <w:rFonts w:eastAsia="新宋体"/>
      <w:b/>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2139</Words>
  <Characters>2334</Characters>
  <Lines>0</Lines>
  <Paragraphs>0</Paragraphs>
  <TotalTime>14</TotalTime>
  <ScaleCrop>false</ScaleCrop>
  <LinksUpToDate>false</LinksUpToDate>
  <CharactersWithSpaces>2348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2023-05-31T02:25:00Z</dcterms:created>
  <dc:creator>管理员</dc:creator>
  <cp:lastModifiedBy>Administrator</cp:lastModifiedBy>
  <cp:lastPrinted>2023-06-16T07:55:00Z</cp:lastPrinted>
  <dcterms:modified xsi:type="dcterms:W3CDTF">2023-08-04T01:31:13Z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CD3A6695C82A4E27B355BC2F018FD1F8_11</vt:lpwstr>
  </property>
</Properties>
</file>