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26" w:tblpY="2973"/>
        <w:tblOverlap w:val="never"/>
        <w:tblW w:w="10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2412"/>
        <w:gridCol w:w="1048"/>
        <w:gridCol w:w="1076"/>
        <w:gridCol w:w="1178"/>
        <w:gridCol w:w="891"/>
        <w:gridCol w:w="913"/>
        <w:gridCol w:w="1110"/>
        <w:gridCol w:w="1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90" w:line="225" w:lineRule="auto"/>
              <w:ind w:left="2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4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89" w:line="224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程或费用名称</w:t>
            </w:r>
          </w:p>
        </w:tc>
        <w:tc>
          <w:tcPr>
            <w:tcW w:w="510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5" w:lineRule="auto"/>
              <w:ind w:left="265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8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概</w:t>
            </w:r>
            <w:r>
              <w:rPr>
                <w:rFonts w:ascii="仿宋" w:hAnsi="仿宋" w:eastAsia="仿宋" w:cs="仿宋"/>
                <w:spacing w:val="24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算造价(万元)</w:t>
            </w:r>
          </w:p>
        </w:tc>
        <w:tc>
          <w:tcPr>
            <w:tcW w:w="11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5" w:line="227" w:lineRule="auto"/>
              <w:ind w:left="1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投资占比</w:t>
            </w:r>
          </w:p>
          <w:p>
            <w:pPr>
              <w:spacing w:before="10" w:line="227" w:lineRule="auto"/>
              <w:ind w:left="2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4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(％</w:t>
            </w:r>
            <w:r>
              <w:rPr>
                <w:rFonts w:ascii="仿宋" w:hAnsi="仿宋" w:eastAsia="仿宋" w:cs="仿宋"/>
                <w:spacing w:val="43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10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89" w:line="228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6" w:lineRule="auto"/>
              <w:ind w:left="16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建筑工程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</w:t>
            </w: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5" w:lineRule="auto"/>
              <w:ind w:left="8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软硬件购置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6" w:lineRule="auto"/>
              <w:ind w:left="27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安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装工程费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25" w:lineRule="auto"/>
              <w:ind w:left="17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0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其他费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5" w:lineRule="auto"/>
              <w:ind w:left="3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</w:p>
        </w:tc>
        <w:tc>
          <w:tcPr>
            <w:tcW w:w="11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2" w:line="19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26" w:lineRule="auto"/>
              <w:ind w:left="3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工程费用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1.73</w:t>
            </w: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1960.73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32.94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2485.4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77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21"/>
                <w:szCs w:val="21"/>
                <w14:textOutline w14:w="396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95.58%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1.1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227" w:lineRule="auto"/>
              <w:ind w:left="3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海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防打私指挥中心改造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46.7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</w:t>
            </w: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61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.11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23.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73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1.54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23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5.06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1.2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7" w:lineRule="auto"/>
              <w:ind w:left="3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1"/>
                <w:szCs w:val="21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公安局指挥中心改造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1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45.0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</w:t>
            </w: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1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72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.46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1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24.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59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1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14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2.08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.46%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1.3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道路智能卡口系统建设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0.00</w:t>
            </w: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1289.56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328.82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1618.38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62.24%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3.1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227" w:lineRule="auto"/>
              <w:ind w:left="2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准卡口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1.30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89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1.19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23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4.66%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3.2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227" w:lineRule="auto"/>
              <w:ind w:left="3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高速卡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口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85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.64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2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99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.26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23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.82%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3.3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27" w:lineRule="auto"/>
              <w:ind w:left="4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收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费站卡口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41.8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.89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1.74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3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3.4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227" w:lineRule="auto"/>
              <w:ind w:left="2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微型卡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口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1060.77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85.42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1346.19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3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51.77%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8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1.4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24" w:lineRule="auto"/>
              <w:ind w:left="3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视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频图片存储系统扩容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18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7.94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22.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70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10.64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3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8.10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9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1.5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227" w:lineRule="auto"/>
              <w:ind w:left="3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视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频结构化系统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349.6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33.10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382.7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3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14.7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2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工程建设其他费用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89.22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89.22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3.43%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24" w:lineRule="auto"/>
              <w:ind w:left="4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9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2.1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227" w:lineRule="auto"/>
              <w:ind w:left="2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1"/>
                <w:szCs w:val="21"/>
              </w:rPr>
              <w:t>设</w:t>
            </w:r>
            <w:r>
              <w:rPr>
                <w:rFonts w:hint="eastAsia" w:ascii="仿宋_GB2312" w:hAnsi="仿宋_GB2312" w:eastAsia="仿宋_GB2312" w:cs="仿宋_GB2312"/>
                <w:spacing w:val="19"/>
                <w:sz w:val="21"/>
                <w:szCs w:val="21"/>
              </w:rPr>
              <w:t>计费(咨询服务费)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28.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50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28.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50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3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1.10%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9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2.2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ind w:left="3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程监理费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36.20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36.20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3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39%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9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2.3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6" w:lineRule="auto"/>
              <w:ind w:left="3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招标控制价编制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费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.36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.36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3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0.32%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2.4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6" w:lineRule="auto"/>
              <w:ind w:left="3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竣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工结算审核费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.36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.36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3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0.32%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2.5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6" w:lineRule="auto"/>
              <w:ind w:left="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1"/>
                <w:szCs w:val="21"/>
              </w:rPr>
              <w:t>网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络安全等级保护测评费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.80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.80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3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9" w:line="19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2.6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5" w:lineRule="auto"/>
              <w:ind w:left="3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消防及防雷接地检测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费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3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0.04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3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预备费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25.75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25.75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0.99%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7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.1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6" w:line="225" w:lineRule="auto"/>
              <w:ind w:left="2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基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本预备费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7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25.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75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7" w:line="18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25.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75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78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21"/>
                <w:szCs w:val="21"/>
              </w:rPr>
              <w:t>0.9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>9%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(1+2)*1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4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建设投资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91.73</w:t>
            </w: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1960.73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432.94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114.97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2600.37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100.00%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1+2+3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5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建设期利息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0.00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0.00%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6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固定资产投资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91.73</w:t>
            </w: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1960.73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432.94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114.97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2600.37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100.00%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4+5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7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流动资金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0.00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0.00%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8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建设项目总投资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91.73</w:t>
            </w:r>
          </w:p>
        </w:tc>
        <w:tc>
          <w:tcPr>
            <w:tcW w:w="10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1960.73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432.94</w:t>
            </w:r>
          </w:p>
        </w:tc>
        <w:tc>
          <w:tcPr>
            <w:tcW w:w="8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114.97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2600.37</w:t>
            </w:r>
          </w:p>
        </w:tc>
        <w:tc>
          <w:tcPr>
            <w:tcW w:w="11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100.00%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226" w:lineRule="auto"/>
              <w:ind w:left="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1"/>
                <w:szCs w:val="21"/>
              </w:rPr>
              <w:t>6+7</w:t>
            </w:r>
          </w:p>
        </w:tc>
      </w:tr>
    </w:tbl>
    <w:p>
      <w:pPr>
        <w:spacing w:before="151" w:line="226" w:lineRule="auto"/>
        <w:ind w:left="37"/>
        <w:jc w:val="both"/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before="151" w:line="226" w:lineRule="auto"/>
        <w:ind w:left="37"/>
        <w:jc w:val="center"/>
        <w:rPr>
          <w:rFonts w:hint="eastAsia" w:ascii="方正楷体_GB2312" w:hAnsi="方正楷体_GB2312" w:eastAsia="方正楷体_GB2312" w:cs="方正楷体_GB2312"/>
          <w:b/>
          <w:bCs/>
          <w:spacing w:val="10"/>
          <w:sz w:val="44"/>
          <w:szCs w:val="44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10"/>
          <w:sz w:val="44"/>
          <w:szCs w:val="44"/>
          <w:lang w:eastAsia="zh-CN"/>
        </w:rPr>
        <w:t>项目总投资概算核定表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F6C2278-96DF-4121-9B9A-72E7AB2CD61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MmE3NDViNjdiNGM2ZWEyYzk5Zjk0NGNhOTNkNzAifQ=="/>
  </w:docVars>
  <w:rsids>
    <w:rsidRoot w:val="401206A4"/>
    <w:rsid w:val="4012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2023-06-30T10:27:00Z</dcterms:created>
  <dc:creator>蒙鹏</dc:creator>
  <cp:lastModifiedBy>蒙鹏</cp:lastModifiedBy>
  <dcterms:modified xsi:type="dcterms:W3CDTF">2023-06-30T10:33:55Z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114A13FB42D0410BB1C72221F67C3E43_11</vt:lpwstr>
  </property>
</Properties>
</file>