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2022年度钦州市发展改革委部门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预算绩效自评报告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根据《钦州市财政局关于开展市本级202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年度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市本级</w:t>
      </w: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预算绩效自评工作的通知》(钦市财绩〔2022〕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号)要求，我委对照202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年度部门整体支出绩效评价的指标内容进行自评。经自查自评，202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年度全委各项指标任务总体进展顺利，全年的预算经费执行情况较好，现将有关自查评价情况报告如下：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一、预算基本情况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钦州市发展改革委202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年收入预算总额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3939.80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万元，全部为一般公共预算财政拨款资金。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钦州市发展改革委202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年度本年支出合计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3939.80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万元，其中基本支出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1539.84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万元，项目支出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2399.96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二、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钦市财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绩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文件要求，我委结合本单位实际情况对整体支出认真开展了绩效自评工作。评价范围包括委本级和纳入委本级部门预算的二层单位，主要按照以下步骤：一是根据2022年度部门整体支出绩效评价的指标开展评价；二是组织人员对预算收支情况进行了核实；三是认真总结分析自评和现场评价情况，形成了评价结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自评结果及分析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（一）部门整体支出绩效自评结果。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，在市委、市政府的正确领导下，市发展改革委高效统筹疫情防控和经济社会发展，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全面落实市委、市政府的各项决策部署，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推动全市向海经济实现高质量发展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，较好地完成了年度各项工作任务，达到了预期绩效目标。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根据指标完成情况评分，得分92.88分。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Helvetica" w:hAnsi="Helvetica" w:cs="Helvetica"/>
          <w:i w:val="0"/>
          <w:iCs w:val="0"/>
          <w:caps w:val="0"/>
          <w:color w:val="5C6166"/>
          <w:spacing w:val="0"/>
          <w:sz w:val="21"/>
          <w:szCs w:val="21"/>
          <w:shd w:val="clear" w:fill="EDF4FF"/>
          <w:lang w:eastAsia="zh-CN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二）项目支出绩效自评结果。对48个项目开展绩效自评工作，自评得分平均分为89.00分，其中有两个项目自评结论为4等，为钦州2022年“智桂通”平台数据接口对接项目、钦州2022年度数据要素市场化治理项目，绩效自评评分较低的原因是自治区调整绩效考核指标，2022年底未考核该项指标内容。从经费节约的角度，未开展此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四、自评发现的问题和改进措施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2022 年我我委严格按照预算资金绩效管理办法，及时开展项目落实工作，为全年工作的推进提供了保障，但部分项目在开展过程中遇到问题导致预算执行产生偏差，预算绩效目标及指标设定还需加强。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改进措施: 加强绩效管理工作水平，加强预算编制准确性，结合本部门的工作计划以及上一年度预算执行情况等因素，科学、合理地编制本年度预算。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五、自评工作建议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部门预算绩效管理工作是一项长期性的工作，专业性强、工作量大，建议财政部门进一步加强开展相关业务工作培训，从而进一步推进各部门预算绩效管理工作。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六、绩效自评结果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拟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自评结果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通过开展绩效自评工作，实事求是，真实反映情况，针对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产出指标、效果指标、社会公众或服务对象满意度等作出评价，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进一步掌握了项目经费使用情况和取得的效果。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（二）自评结果拟公开情况。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根据财政工作要求公开。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七、其他需要说明的问题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附：项目自评汇总表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20" w:firstLineChars="1200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FEECE"/>
    <w:multiLevelType w:val="singleLevel"/>
    <w:tmpl w:val="FCFFEEC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ZjI2OGIzODJlYTMxMzc2YWJmODhkOGUzM2Y2OTUifQ=="/>
  </w:docVars>
  <w:rsids>
    <w:rsidRoot w:val="0BEB200E"/>
    <w:rsid w:val="0BEB200E"/>
    <w:rsid w:val="15F8131C"/>
    <w:rsid w:val="23A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1085</Words>
  <Characters>1164</Characters>
  <Lines>0</Lines>
  <Paragraphs>0</Paragraphs>
  <TotalTime>82</TotalTime>
  <ScaleCrop>false</ScaleCrop>
  <LinksUpToDate>false</LinksUpToDate>
  <CharactersWithSpaces>1220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2023-05-15T03:08:00Z</dcterms:created>
  <dc:creator>钟芸霞</dc:creator>
  <cp:lastModifiedBy>钟芸霞</cp:lastModifiedBy>
  <cp:lastPrinted>2023-07-30T02:21:26Z</cp:lastPrinted>
  <dcterms:modified xsi:type="dcterms:W3CDTF">2023-07-30T02:21:33Z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75067CDAD5CB46B0B0F7C7BABC2223AC_11</vt:lpwstr>
  </property>
</Properties>
</file>