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A9F0B">
      <w:pPr>
        <w:pStyle w:val="5"/>
        <w:widowControl/>
        <w:shd w:val="clear" w:color="auto" w:fill="FFFFFF"/>
        <w:spacing w:beforeAutospacing="0" w:afterAutospacing="0" w:line="560" w:lineRule="exact"/>
        <w:jc w:val="both"/>
        <w:rPr>
          <w:rFonts w:hint="default" w:ascii="Times New Roman" w:hAnsi="Times New Roman" w:eastAsia="方正小标宋简体"/>
          <w:b w:val="0"/>
          <w:bCs w:val="0"/>
          <w:color w:val="000000"/>
          <w:sz w:val="44"/>
          <w:szCs w:val="44"/>
          <w:u w:val="none"/>
          <w:shd w:val="clear" w:color="auto" w:fill="FFFFFF"/>
        </w:rPr>
      </w:pPr>
    </w:p>
    <w:p w14:paraId="0CE8A1B6">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rPr>
          <w:rFonts w:hint="default" w:ascii="Times New Roman" w:hAnsi="Times New Roman" w:eastAsia="方正仿宋_GBK" w:cs="Times New Roman"/>
          <w:color w:val="000000"/>
          <w:sz w:val="32"/>
          <w:szCs w:val="32"/>
        </w:rPr>
      </w:pPr>
      <w:bookmarkStart w:id="0" w:name="OLE_LINK4"/>
      <w:r>
        <w:rPr>
          <w:rFonts w:hint="default" w:ascii="Times New Roman" w:hAnsi="Times New Roman" w:eastAsia="方正小标宋_GBK" w:cs="Times New Roman"/>
          <w:color w:val="000000"/>
          <w:sz w:val="44"/>
          <w:szCs w:val="44"/>
        </w:rPr>
        <w:t>钦州市2025年人工智能创新发展工作要点</w:t>
      </w:r>
      <w:bookmarkEnd w:id="0"/>
    </w:p>
    <w:p w14:paraId="185D33B3">
      <w:pPr>
        <w:pStyle w:val="6"/>
        <w:widowControl/>
        <w:shd w:val="clear" w:color="auto" w:fill="FFFFFF"/>
        <w:spacing w:before="0" w:beforeAutospacing="0" w:after="0" w:afterAutospacing="0" w:line="560" w:lineRule="exact"/>
        <w:rPr>
          <w:rFonts w:hint="default" w:ascii="Times New Roman" w:hAnsi="Times New Roman" w:eastAsia="仿宋_GB2312"/>
          <w:b w:val="0"/>
          <w:bCs w:val="0"/>
          <w:color w:val="000000"/>
          <w:kern w:val="2"/>
          <w:sz w:val="32"/>
          <w:szCs w:val="32"/>
          <w:u w:val="none"/>
          <w:shd w:val="clear" w:color="auto" w:fill="FFFFFF"/>
        </w:rPr>
      </w:pPr>
    </w:p>
    <w:p w14:paraId="7BFC2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为全面贯彻落实党中央、国务院关于推动人工智能发展战略部署和自治区党委、政府关于以</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人工智能+</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赋能千行百业等决策部署，因地制宜发展新质生产力，推动我市人工智能高质量发展，根据《中共钦州市委员会办公室 钦州市人民政府办公室关于印发〈钦州市人工智能发展突破行动三年实施方案〉的通知》（钦办发〔2025〕7号）文件精神，结合实际，制定本工作要点。</w:t>
      </w:r>
    </w:p>
    <w:p w14:paraId="4E58CF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一、</w:t>
      </w:r>
      <w:bookmarkStart w:id="1" w:name="OLE_LINK8"/>
      <w:r>
        <w:rPr>
          <w:rFonts w:hint="default" w:ascii="Times New Roman" w:hAnsi="Times New Roman" w:eastAsia="方正黑体_GBK" w:cs="Times New Roman"/>
          <w:color w:val="000000"/>
          <w:sz w:val="32"/>
          <w:szCs w:val="32"/>
          <w:lang w:eastAsia="zh-CN"/>
        </w:rPr>
        <w:t>夯实数字基础设施底座，构建普惠算力支撑体系</w:t>
      </w:r>
      <w:bookmarkEnd w:id="1"/>
    </w:p>
    <w:p w14:paraId="3F6A9B7A">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加快建设钦州市城市大脑智算中心。</w:t>
      </w:r>
      <w:r>
        <w:rPr>
          <w:rFonts w:hint="default" w:ascii="Times New Roman" w:hAnsi="Times New Roman" w:eastAsia="方正仿宋_GBK" w:cs="Times New Roman"/>
          <w:color w:val="000000"/>
          <w:sz w:val="32"/>
          <w:szCs w:val="32"/>
          <w:lang w:eastAsia="zh-CN"/>
        </w:rPr>
        <w:t>依</w:t>
      </w:r>
      <w:r>
        <w:rPr>
          <w:rFonts w:hint="default" w:ascii="Times New Roman" w:hAnsi="Times New Roman" w:eastAsia="方正仿宋_GBK" w:cs="Times New Roman"/>
          <w:color w:val="000000"/>
          <w:sz w:val="32"/>
          <w:szCs w:val="32"/>
        </w:rPr>
        <w:t>托中国—东盟（钦州）华为云计算及大数据中心、中国—东盟信息港跨境数据中心，探索推动绿色电力与算力一体化融合发展模式</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按需部署智能算力服务器及配套交换设备，为各级各部门开展</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人工智能+</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赋能千行百业提供必要的算力支撑。（牵头单位：市大数据发展局；配合单位：市发展改革委、市财政局、市园区办、市港产城投资集团公司</w:t>
      </w:r>
      <w:r>
        <w:rPr>
          <w:rFonts w:hint="eastAsia" w:ascii="Times New Roman" w:hAnsi="Times New Roman" w:eastAsia="方正仿宋_GBK" w:cs="Times New Roman"/>
          <w:color w:val="000000"/>
          <w:sz w:val="32"/>
          <w:szCs w:val="32"/>
        </w:rPr>
        <w:t>，中马钦州产业园区招商促进局，中马</w:t>
      </w:r>
      <w:r>
        <w:rPr>
          <w:rFonts w:hint="eastAsia" w:ascii="Times New Roman" w:hAnsi="Times New Roman" w:eastAsia="方正仿宋_GBK" w:cs="Times New Roman"/>
          <w:color w:val="000000"/>
          <w:sz w:val="32"/>
          <w:szCs w:val="32"/>
          <w:lang w:eastAsia="zh-CN"/>
        </w:rPr>
        <w:t>钦州产业园区</w:t>
      </w:r>
      <w:r>
        <w:rPr>
          <w:rFonts w:hint="eastAsia" w:ascii="Times New Roman" w:hAnsi="Times New Roman" w:eastAsia="方正仿宋_GBK" w:cs="Times New Roman"/>
          <w:color w:val="000000"/>
          <w:sz w:val="32"/>
          <w:szCs w:val="32"/>
        </w:rPr>
        <w:t>投资控股集团公司</w:t>
      </w:r>
      <w:r>
        <w:rPr>
          <w:rFonts w:hint="default" w:ascii="Times New Roman" w:hAnsi="Times New Roman" w:eastAsia="方正仿宋_GBK" w:cs="Times New Roman"/>
          <w:color w:val="000000"/>
          <w:sz w:val="32"/>
          <w:szCs w:val="32"/>
        </w:rPr>
        <w:t>；完成时限：2025年12月底前）</w:t>
      </w:r>
    </w:p>
    <w:p w14:paraId="3BEA2894">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打造全市统一人工智能算法仓库平台。</w:t>
      </w:r>
      <w:r>
        <w:rPr>
          <w:rFonts w:hint="default" w:ascii="Times New Roman" w:hAnsi="Times New Roman" w:eastAsia="方正仿宋_GBK" w:cs="Times New Roman"/>
          <w:color w:val="000000"/>
          <w:sz w:val="32"/>
          <w:szCs w:val="32"/>
        </w:rPr>
        <w:t>整合资源，组建算法团队，开发建设全市统一人工智能算法仓库平台，围绕矛盾纠纷调解、城市管理、道路交通、应急管理、海洋监管、食品安全等重点领域开发一批算法，及时发现问题事件线索，形成</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1+N</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多元化分析能力，即1个算法仓库</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N种智能算法，提高社会治理智能化水平。（牵头单位：市大数据发展局；配合单位：市委政法委</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市市场监管局、</w:t>
      </w:r>
      <w:r>
        <w:rPr>
          <w:rFonts w:hint="default" w:ascii="Times New Roman" w:hAnsi="Times New Roman" w:eastAsia="方正仿宋_GBK" w:cs="Times New Roman"/>
          <w:color w:val="000000"/>
          <w:sz w:val="32"/>
          <w:szCs w:val="32"/>
        </w:rPr>
        <w:t>市城市管理局、市海洋局；完成时限：2025年</w:t>
      </w:r>
      <w:r>
        <w:rPr>
          <w:rFonts w:hint="eastAsia" w:ascii="Times New Roman" w:hAnsi="Times New Roman" w:eastAsia="方正仿宋_GBK" w:cs="Times New Roman"/>
          <w:color w:val="000000"/>
          <w:sz w:val="32"/>
          <w:szCs w:val="32"/>
        </w:rPr>
        <w:t>12</w:t>
      </w:r>
      <w:r>
        <w:rPr>
          <w:rFonts w:hint="default" w:ascii="Times New Roman" w:hAnsi="Times New Roman" w:eastAsia="方正仿宋_GBK" w:cs="Times New Roman"/>
          <w:color w:val="000000"/>
          <w:sz w:val="32"/>
          <w:szCs w:val="32"/>
        </w:rPr>
        <w:t>月底前）</w:t>
      </w:r>
    </w:p>
    <w:p w14:paraId="6A349F0F">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完善</w:t>
      </w:r>
      <w:r>
        <w:rPr>
          <w:rFonts w:hint="default" w:ascii="Times New Roman" w:hAnsi="Times New Roman" w:eastAsia="方正楷体_GBK" w:cs="Times New Roman"/>
          <w:color w:val="000000"/>
          <w:sz w:val="32"/>
          <w:szCs w:val="32"/>
          <w:lang w:eastAsia="zh-CN"/>
        </w:rPr>
        <w:t>人工智能视频监控设施。</w:t>
      </w:r>
      <w:r>
        <w:rPr>
          <w:rFonts w:hint="default" w:ascii="Times New Roman" w:hAnsi="Times New Roman" w:eastAsia="方正仿宋_GBK" w:cs="Times New Roman"/>
          <w:color w:val="000000"/>
          <w:sz w:val="32"/>
          <w:szCs w:val="32"/>
        </w:rPr>
        <w:t>加快</w:t>
      </w:r>
      <w:r>
        <w:rPr>
          <w:rFonts w:hint="eastAsia" w:ascii="Times New Roman" w:hAnsi="Times New Roman" w:eastAsia="方正仿宋_GBK" w:cs="Times New Roman"/>
          <w:color w:val="000000"/>
          <w:sz w:val="32"/>
          <w:szCs w:val="32"/>
        </w:rPr>
        <w:t>建成</w:t>
      </w:r>
      <w:r>
        <w:rPr>
          <w:rFonts w:hint="default" w:ascii="Times New Roman" w:hAnsi="Times New Roman" w:eastAsia="方正仿宋_GBK" w:cs="Times New Roman"/>
          <w:color w:val="000000"/>
          <w:sz w:val="32"/>
          <w:szCs w:val="32"/>
        </w:rPr>
        <w:t>钦州市海防打私智慧指挥系统项目二期、钦州市天网升级改造、钦州市公共安全视频监控建设联网应用项目（</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雪亮工程</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）巩固提升等一批视频监控设施项目，新增2000个AI摄像头，提高治安防控、海防打私、平安乡村等场景的AI视频监控覆盖率。</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牵头单位：市委政法委，市公安局、市商务局；配合单位：各</w:t>
      </w:r>
      <w:r>
        <w:rPr>
          <w:rFonts w:hint="eastAsia" w:ascii="Times New Roman" w:hAnsi="Times New Roman" w:eastAsia="方正仿宋_GBK" w:cs="Times New Roman"/>
          <w:color w:val="000000"/>
          <w:sz w:val="32"/>
          <w:szCs w:val="32"/>
          <w:lang w:eastAsia="zh-CN"/>
        </w:rPr>
        <w:t>县（区）</w:t>
      </w:r>
      <w:r>
        <w:rPr>
          <w:rFonts w:hint="default" w:ascii="Times New Roman" w:hAnsi="Times New Roman" w:eastAsia="方正仿宋_GBK" w:cs="Times New Roman"/>
          <w:color w:val="000000"/>
          <w:sz w:val="32"/>
          <w:szCs w:val="32"/>
        </w:rPr>
        <w:t>人民政府，市大数据发展局；完成时限：2025年12月底前</w:t>
      </w:r>
      <w:r>
        <w:rPr>
          <w:rFonts w:hint="eastAsia" w:ascii="Times New Roman" w:hAnsi="Times New Roman" w:eastAsia="方正仿宋_GBK" w:cs="Times New Roman"/>
          <w:color w:val="000000"/>
          <w:sz w:val="32"/>
          <w:szCs w:val="32"/>
          <w:lang w:eastAsia="zh-CN"/>
        </w:rPr>
        <w:t>〕</w:t>
      </w:r>
    </w:p>
    <w:p w14:paraId="7D54B0A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创新部署“无人机+AI”低空巡检系统。</w:t>
      </w:r>
      <w:r>
        <w:rPr>
          <w:rFonts w:hint="default" w:ascii="Times New Roman" w:hAnsi="Times New Roman" w:eastAsia="方正仿宋_GBK" w:cs="Times New Roman"/>
          <w:color w:val="000000"/>
          <w:sz w:val="32"/>
          <w:szCs w:val="32"/>
        </w:rPr>
        <w:t>在钦州市主城区或中马钦州产业园区部署不少于3套无人机及智能</w:t>
      </w:r>
      <w:r>
        <w:rPr>
          <w:rFonts w:hint="eastAsia" w:ascii="Times New Roman" w:hAnsi="Times New Roman" w:eastAsia="方正仿宋_GBK" w:cs="Times New Roman"/>
          <w:color w:val="000000"/>
          <w:sz w:val="32"/>
          <w:szCs w:val="32"/>
          <w:lang w:eastAsia="zh-CN"/>
        </w:rPr>
        <w:t>机</w:t>
      </w:r>
      <w:r>
        <w:rPr>
          <w:rFonts w:hint="default" w:ascii="Times New Roman" w:hAnsi="Times New Roman" w:eastAsia="方正仿宋_GBK" w:cs="Times New Roman"/>
          <w:color w:val="000000"/>
          <w:sz w:val="32"/>
          <w:szCs w:val="32"/>
        </w:rPr>
        <w:t>站，打造全市统一的无人机遥感网运营平台，通过无人机定期巡飞抓拍、人工智能算法识别等创新功能，形成空中发现问题线索并自动推送责任单位处置的精细化社会治理新模式。（牵头单位：市大数据发展局；配合单位：钦南区、钦北区人民政府，</w:t>
      </w:r>
      <w:r>
        <w:rPr>
          <w:rFonts w:hint="eastAsia" w:ascii="Times New Roman" w:hAnsi="Times New Roman" w:eastAsia="方正仿宋_GBK" w:cs="Times New Roman"/>
          <w:color w:val="000000"/>
          <w:sz w:val="32"/>
          <w:szCs w:val="32"/>
        </w:rPr>
        <w:t>市发展改革委、市教育局、</w:t>
      </w:r>
      <w:r>
        <w:rPr>
          <w:rFonts w:hint="default" w:ascii="Times New Roman" w:hAnsi="Times New Roman" w:eastAsia="方正仿宋_GBK" w:cs="Times New Roman"/>
          <w:color w:val="000000"/>
          <w:sz w:val="32"/>
          <w:szCs w:val="32"/>
        </w:rPr>
        <w:t>市公安局、市自然资源局、市生态环境局、市住房城乡建设局、市水利局、市城市管理局；完成时限：2025年</w:t>
      </w:r>
      <w:r>
        <w:rPr>
          <w:rFonts w:hint="eastAsia"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sz w:val="32"/>
          <w:szCs w:val="32"/>
        </w:rPr>
        <w:t>月底前）</w:t>
      </w:r>
    </w:p>
    <w:p w14:paraId="311A847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强化人工智能配套通信设施建设。</w:t>
      </w:r>
      <w:r>
        <w:rPr>
          <w:rFonts w:hint="default" w:ascii="Times New Roman" w:hAnsi="Times New Roman" w:eastAsia="方正仿宋_GBK" w:cs="Times New Roman"/>
          <w:color w:val="000000"/>
          <w:sz w:val="32"/>
          <w:szCs w:val="32"/>
        </w:rPr>
        <w:t>大力推进5G网络等通信基础设施建设，力争2025年累计建成5G基站7600座以上，实现产业园、港口等重点区域全覆盖，为人工智能应用提供高效稳定的数据传输通道。开展</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万兆光网</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试点</w:t>
      </w:r>
      <w:r>
        <w:rPr>
          <w:rFonts w:hint="eastAsia" w:ascii="Times New Roman" w:hAnsi="Times New Roman" w:eastAsia="方正仿宋_GBK" w:cs="Times New Roman"/>
          <w:color w:val="000000"/>
          <w:sz w:val="32"/>
          <w:szCs w:val="32"/>
        </w:rPr>
        <w:t>，打造一批万兆宽带小区。</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牵头单位：市通管办；配合单位：各</w:t>
      </w:r>
      <w:r>
        <w:rPr>
          <w:rFonts w:hint="eastAsia" w:ascii="Times New Roman" w:hAnsi="Times New Roman" w:eastAsia="方正仿宋_GBK" w:cs="Times New Roman"/>
          <w:color w:val="000000"/>
          <w:sz w:val="32"/>
          <w:szCs w:val="32"/>
          <w:lang w:eastAsia="zh-CN"/>
        </w:rPr>
        <w:t>县（区）</w:t>
      </w:r>
      <w:r>
        <w:rPr>
          <w:rFonts w:hint="default" w:ascii="Times New Roman" w:hAnsi="Times New Roman" w:eastAsia="方正仿宋_GBK" w:cs="Times New Roman"/>
          <w:color w:val="000000"/>
          <w:sz w:val="32"/>
          <w:szCs w:val="32"/>
        </w:rPr>
        <w:t>人民政府，市工业和信息化局、市大数据发展局，中马钦州产业园区工业和高新技术产业局</w:t>
      </w:r>
      <w:r>
        <w:rPr>
          <w:rFonts w:hint="eastAsia"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rPr>
        <w:t>完成时限：2025年</w:t>
      </w:r>
      <w:r>
        <w:rPr>
          <w:rFonts w:hint="eastAsia" w:ascii="Times New Roman" w:hAnsi="Times New Roman" w:eastAsia="方正仿宋_GBK" w:cs="Times New Roman"/>
          <w:color w:val="000000"/>
          <w:sz w:val="32"/>
          <w:szCs w:val="32"/>
        </w:rPr>
        <w:t>12</w:t>
      </w:r>
      <w:r>
        <w:rPr>
          <w:rFonts w:hint="default" w:ascii="Times New Roman" w:hAnsi="Times New Roman" w:eastAsia="方正仿宋_GBK" w:cs="Times New Roman"/>
          <w:color w:val="000000"/>
          <w:sz w:val="32"/>
          <w:szCs w:val="32"/>
        </w:rPr>
        <w:t>月底前</w:t>
      </w:r>
      <w:r>
        <w:rPr>
          <w:rFonts w:hint="eastAsia" w:ascii="Times New Roman" w:hAnsi="Times New Roman" w:eastAsia="方正仿宋_GBK" w:cs="Times New Roman"/>
          <w:color w:val="000000"/>
          <w:sz w:val="32"/>
          <w:szCs w:val="32"/>
          <w:lang w:eastAsia="zh-CN"/>
        </w:rPr>
        <w:t>〕</w:t>
      </w:r>
    </w:p>
    <w:p w14:paraId="747DD9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bookmarkStart w:id="2" w:name="OLE_LINK9"/>
      <w:r>
        <w:rPr>
          <w:rFonts w:hint="default" w:ascii="Times New Roman" w:hAnsi="Times New Roman" w:eastAsia="方正黑体_GBK" w:cs="Times New Roman"/>
          <w:color w:val="000000"/>
          <w:sz w:val="32"/>
          <w:szCs w:val="32"/>
          <w:lang w:eastAsia="zh-CN"/>
        </w:rPr>
        <w:t>二、激活数据要素市场化动能，深挖本地特色数据资源价值</w:t>
      </w:r>
    </w:p>
    <w:bookmarkEnd w:id="2"/>
    <w:p w14:paraId="5F84D21B">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加快组建市数据公司。</w:t>
      </w:r>
      <w:r>
        <w:rPr>
          <w:rFonts w:hint="eastAsia" w:ascii="Times New Roman" w:hAnsi="Times New Roman" w:eastAsia="方正仿宋_GBK" w:cs="Times New Roman"/>
          <w:color w:val="000000"/>
          <w:sz w:val="32"/>
          <w:szCs w:val="32"/>
        </w:rPr>
        <w:t>制定钦州市数据集团有限公司</w:t>
      </w:r>
      <w:r>
        <w:rPr>
          <w:rFonts w:hint="eastAsia" w:ascii="Times New Roman" w:hAnsi="Times New Roman" w:eastAsia="方正仿宋_GBK" w:cs="Times New Roman"/>
          <w:color w:val="000000"/>
          <w:sz w:val="32"/>
          <w:szCs w:val="32"/>
          <w:lang w:eastAsia="zh-CN"/>
        </w:rPr>
        <w:t>或数据资产运营有限公司</w:t>
      </w:r>
      <w:r>
        <w:rPr>
          <w:rFonts w:hint="eastAsia" w:ascii="Times New Roman" w:hAnsi="Times New Roman" w:eastAsia="方正仿宋_GBK" w:cs="Times New Roman"/>
          <w:color w:val="000000"/>
          <w:sz w:val="32"/>
          <w:szCs w:val="32"/>
        </w:rPr>
        <w:t>组建方案，通过整合国有企业数字经济板块和全市数据产业资源，瞄准人工智能、大数据、数据要素等领域，打造专业化、市场化运作主体，逐步成为</w:t>
      </w:r>
      <w:r>
        <w:rPr>
          <w:rFonts w:hint="eastAsia" w:ascii="Times New Roman" w:hAnsi="Times New Roman" w:eastAsia="方正仿宋_GBK" w:cs="Times New Roman"/>
          <w:color w:val="000000"/>
          <w:sz w:val="32"/>
          <w:szCs w:val="32"/>
          <w:lang w:eastAsia="zh-CN"/>
        </w:rPr>
        <w:t>我市</w:t>
      </w:r>
      <w:r>
        <w:rPr>
          <w:rFonts w:hint="eastAsia" w:ascii="Times New Roman" w:hAnsi="Times New Roman" w:eastAsia="方正仿宋_GBK" w:cs="Times New Roman"/>
          <w:color w:val="000000"/>
          <w:sz w:val="32"/>
          <w:szCs w:val="32"/>
        </w:rPr>
        <w:t>面向东盟的数字</w:t>
      </w:r>
      <w:r>
        <w:rPr>
          <w:rFonts w:hint="eastAsia" w:ascii="Times New Roman" w:hAnsi="Times New Roman" w:eastAsia="方正仿宋_GBK" w:cs="Times New Roman"/>
          <w:color w:val="000000"/>
          <w:sz w:val="32"/>
          <w:szCs w:val="32"/>
          <w:lang w:eastAsia="zh-CN"/>
        </w:rPr>
        <w:t>产业核心</w:t>
      </w:r>
      <w:r>
        <w:rPr>
          <w:rFonts w:hint="eastAsia" w:ascii="Times New Roman" w:hAnsi="Times New Roman" w:eastAsia="方正仿宋_GBK" w:cs="Times New Roman"/>
          <w:color w:val="000000"/>
          <w:sz w:val="32"/>
          <w:szCs w:val="32"/>
        </w:rPr>
        <w:t>企业。（牵头单位：市大数据发展局；配合单位：市国资委、市港产城投资集团公司，中马钦州产业园区组织人事局、财政金融局，自贸区钦州港片区数字化发展管理中心；完成时限：2025年12月底前）</w:t>
      </w:r>
    </w:p>
    <w:p w14:paraId="581CD0B8">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优化数据资源归集供给。</w:t>
      </w:r>
      <w:r>
        <w:rPr>
          <w:rFonts w:hint="eastAsia" w:ascii="Times New Roman" w:hAnsi="Times New Roman" w:eastAsia="方正仿宋_GBK" w:cs="Times New Roman"/>
          <w:color w:val="000000"/>
          <w:sz w:val="32"/>
          <w:szCs w:val="32"/>
        </w:rPr>
        <w:t>完善数据资源共享交换体系，加大公共数据的归集、整合、交换和共享，将钦州市信用信息共享交换平台统筹打造成为钦州市数据要素一体化智能服务平台，推动各级各单位公共数据汇聚，形成市场主体、行业监管、信用信息等一批行业主题数据库。服务推动科研机构、领军企业开展行业数据库建设，打造高质量人工智能大模型训练数据集，为人工智能发展提供基础数据支撑。</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牵头单位：市大数据发展局；配合单位：各</w:t>
      </w:r>
      <w:r>
        <w:rPr>
          <w:rFonts w:hint="eastAsia" w:ascii="Times New Roman" w:hAnsi="Times New Roman" w:eastAsia="方正仿宋_GBK" w:cs="Times New Roman"/>
          <w:color w:val="000000"/>
          <w:sz w:val="32"/>
          <w:szCs w:val="32"/>
          <w:lang w:eastAsia="zh-CN"/>
        </w:rPr>
        <w:t>县（区）</w:t>
      </w:r>
      <w:r>
        <w:rPr>
          <w:rFonts w:hint="eastAsia" w:ascii="Times New Roman" w:hAnsi="Times New Roman" w:eastAsia="方正仿宋_GBK" w:cs="Times New Roman"/>
          <w:color w:val="000000"/>
          <w:sz w:val="32"/>
          <w:szCs w:val="32"/>
        </w:rPr>
        <w:t>人民政府，市直各有关单位；完成时限：2025年12月底前</w:t>
      </w:r>
      <w:r>
        <w:rPr>
          <w:rFonts w:hint="eastAsia" w:ascii="Times New Roman" w:hAnsi="Times New Roman" w:eastAsia="方正仿宋_GBK" w:cs="Times New Roman"/>
          <w:color w:val="000000"/>
          <w:sz w:val="32"/>
          <w:szCs w:val="32"/>
          <w:lang w:eastAsia="zh-CN"/>
        </w:rPr>
        <w:t>〕</w:t>
      </w:r>
    </w:p>
    <w:p w14:paraId="6CE62CA8">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开发一批特色数据交易产品。</w:t>
      </w:r>
      <w:r>
        <w:rPr>
          <w:rFonts w:hint="eastAsia" w:ascii="Times New Roman" w:hAnsi="Times New Roman" w:eastAsia="方正仿宋_GBK" w:cs="Times New Roman"/>
          <w:color w:val="000000"/>
          <w:sz w:val="32"/>
          <w:szCs w:val="32"/>
        </w:rPr>
        <w:t>通过授权、引导数据开发企业围绕大蚝、陈皮等特色产业领域开发一批公共数据产品，并通过数据交易场所上架交易，推动数据要素市场化，促进数据流通和应用，助力人工智能在乡村振兴领域的创新实践。</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牵头单位：市大数据发展局；配合单位：各</w:t>
      </w:r>
      <w:r>
        <w:rPr>
          <w:rFonts w:hint="eastAsia" w:ascii="Times New Roman" w:hAnsi="Times New Roman" w:eastAsia="方正仿宋_GBK" w:cs="Times New Roman"/>
          <w:color w:val="000000"/>
          <w:sz w:val="32"/>
          <w:szCs w:val="32"/>
          <w:lang w:eastAsia="zh-CN"/>
        </w:rPr>
        <w:t>县（区）</w:t>
      </w:r>
      <w:r>
        <w:rPr>
          <w:rFonts w:hint="eastAsia" w:ascii="Times New Roman" w:hAnsi="Times New Roman" w:eastAsia="方正仿宋_GBK" w:cs="Times New Roman"/>
          <w:color w:val="000000"/>
          <w:sz w:val="32"/>
          <w:szCs w:val="32"/>
        </w:rPr>
        <w:t>人民政府，市农业农村局、市海洋局；完成时限：2025年12月底前</w:t>
      </w:r>
      <w:r>
        <w:rPr>
          <w:rFonts w:hint="eastAsia" w:ascii="Times New Roman" w:hAnsi="Times New Roman" w:eastAsia="方正仿宋_GBK" w:cs="Times New Roman"/>
          <w:color w:val="000000"/>
          <w:sz w:val="32"/>
          <w:szCs w:val="32"/>
          <w:lang w:eastAsia="zh-CN"/>
        </w:rPr>
        <w:t>〕</w:t>
      </w:r>
    </w:p>
    <w:p w14:paraId="41F569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w:t>
      </w:r>
      <w:bookmarkStart w:id="3" w:name="OLE_LINK7"/>
      <w:r>
        <w:rPr>
          <w:rFonts w:hint="default" w:ascii="Times New Roman" w:hAnsi="Times New Roman" w:eastAsia="方正黑体_GBK" w:cs="Times New Roman"/>
          <w:color w:val="000000"/>
          <w:sz w:val="32"/>
          <w:szCs w:val="32"/>
          <w:lang w:eastAsia="zh-CN"/>
        </w:rPr>
        <w:t>拓展</w:t>
      </w:r>
      <w:r>
        <w:rPr>
          <w:rFonts w:hint="eastAsia" w:ascii="Times New Roman" w:hAnsi="Times New Roman" w:eastAsia="方正黑体_GBK" w:cs="Times New Roman"/>
          <w:color w:val="000000"/>
          <w:sz w:val="32"/>
          <w:szCs w:val="32"/>
          <w:lang w:eastAsia="zh-CN"/>
        </w:rPr>
        <w:t>“</w:t>
      </w:r>
      <w:r>
        <w:rPr>
          <w:rFonts w:hint="default" w:ascii="Times New Roman" w:hAnsi="Times New Roman" w:eastAsia="方正黑体_GBK" w:cs="Times New Roman"/>
          <w:color w:val="000000"/>
          <w:sz w:val="32"/>
          <w:szCs w:val="32"/>
          <w:lang w:eastAsia="zh-CN"/>
        </w:rPr>
        <w:t>人工智能+</w:t>
      </w:r>
      <w:r>
        <w:rPr>
          <w:rFonts w:hint="eastAsia" w:ascii="Times New Roman" w:hAnsi="Times New Roman" w:eastAsia="方正黑体_GBK" w:cs="Times New Roman"/>
          <w:color w:val="000000"/>
          <w:sz w:val="32"/>
          <w:szCs w:val="32"/>
          <w:lang w:eastAsia="zh-CN"/>
        </w:rPr>
        <w:t>”</w:t>
      </w:r>
      <w:r>
        <w:rPr>
          <w:rFonts w:hint="default" w:ascii="Times New Roman" w:hAnsi="Times New Roman" w:eastAsia="方正黑体_GBK" w:cs="Times New Roman"/>
          <w:color w:val="000000"/>
          <w:sz w:val="32"/>
          <w:szCs w:val="32"/>
          <w:lang w:eastAsia="zh-CN"/>
        </w:rPr>
        <w:t>应用场景，赋能千行百业</w:t>
      </w:r>
      <w:bookmarkEnd w:id="3"/>
    </w:p>
    <w:p w14:paraId="1E281423">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推动人工智能与工业深度融合。</w:t>
      </w:r>
      <w:r>
        <w:rPr>
          <w:rFonts w:hint="eastAsia" w:ascii="Times New Roman" w:hAnsi="Times New Roman" w:eastAsia="方正仿宋_GBK" w:cs="Times New Roman"/>
          <w:color w:val="000000"/>
          <w:sz w:val="32"/>
          <w:szCs w:val="32"/>
        </w:rPr>
        <w:t>推动一批制造业企业开展</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机器换人、数据换脑</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，深化人工智能技术在研发设计、中试验证、生产制造、运营管理等场景融合应用，利用人工智能技术加快赋能化工新材料、装备制造、电子信息等重点行业。</w:t>
      </w:r>
      <w:r>
        <w:rPr>
          <w:rFonts w:hint="eastAsia" w:ascii="Times New Roman" w:hAnsi="Times New Roman" w:eastAsia="方正仿宋_GBK" w:cs="Times New Roman"/>
          <w:color w:val="000000"/>
          <w:sz w:val="32"/>
          <w:szCs w:val="32"/>
          <w:lang w:val="en"/>
        </w:rPr>
        <w:t>针对传统企业数字化转型需求，开展人工智能专题培训，覆盖生产管理、技术应用等领域，提升企业智能化改造能力。</w:t>
      </w:r>
      <w:r>
        <w:rPr>
          <w:rFonts w:hint="eastAsia" w:ascii="Times New Roman" w:hAnsi="Times New Roman" w:eastAsia="方正仿宋_GBK" w:cs="Times New Roman"/>
          <w:color w:val="000000"/>
          <w:sz w:val="32"/>
          <w:szCs w:val="32"/>
        </w:rPr>
        <w:t>推进智能工厂梯度培育，服务推动华谊能化创建国家领航级智能工厂、灯塔工厂，力争年内新培育3家数字化车间、2家智能工厂。</w:t>
      </w:r>
      <w:r>
        <w:rPr>
          <w:rFonts w:hint="eastAsia" w:ascii="Times New Roman" w:hAnsi="Times New Roman" w:eastAsia="方正仿宋_GBK" w:cs="Times New Roman"/>
          <w:color w:val="000000"/>
          <w:sz w:val="32"/>
          <w:szCs w:val="32"/>
          <w:lang w:val="en"/>
        </w:rPr>
        <w:t>总结提炼</w:t>
      </w:r>
      <w:r>
        <w:rPr>
          <w:rFonts w:hint="eastAsia" w:ascii="Times New Roman" w:hAnsi="Times New Roman" w:eastAsia="方正仿宋_GBK" w:cs="Times New Roman"/>
          <w:color w:val="000000"/>
          <w:sz w:val="32"/>
          <w:szCs w:val="32"/>
        </w:rPr>
        <w:t>人工智能与工业深度融合的</w:t>
      </w:r>
      <w:r>
        <w:rPr>
          <w:rFonts w:hint="eastAsia" w:ascii="Times New Roman" w:hAnsi="Times New Roman" w:eastAsia="方正仿宋_GBK" w:cs="Times New Roman"/>
          <w:color w:val="000000"/>
          <w:sz w:val="32"/>
          <w:szCs w:val="32"/>
          <w:lang w:val="en"/>
        </w:rPr>
        <w:t>应用实践经验，争取打造</w:t>
      </w:r>
      <w:r>
        <w:rPr>
          <w:rFonts w:hint="eastAsia" w:ascii="Times New Roman" w:hAnsi="Times New Roman" w:eastAsia="方正仿宋_GBK" w:cs="Times New Roman"/>
          <w:color w:val="000000"/>
          <w:sz w:val="32"/>
          <w:szCs w:val="32"/>
        </w:rPr>
        <w:t>不少于1个广西</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人工智能+制造</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产品、垂直领域模型或典型案例</w:t>
      </w:r>
      <w:r>
        <w:rPr>
          <w:rFonts w:hint="eastAsia" w:ascii="Times New Roman" w:hAnsi="Times New Roman" w:eastAsia="方正仿宋_GBK" w:cs="Times New Roman"/>
          <w:color w:val="000000"/>
          <w:sz w:val="32"/>
          <w:szCs w:val="32"/>
          <w:lang w:val="en"/>
        </w:rPr>
        <w:t>。</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牵头单位：市工业和信息化局、市大数据发展局；配合单位：各</w:t>
      </w:r>
      <w:r>
        <w:rPr>
          <w:rFonts w:hint="eastAsia" w:ascii="Times New Roman" w:hAnsi="Times New Roman" w:eastAsia="方正仿宋_GBK" w:cs="Times New Roman"/>
          <w:color w:val="000000"/>
          <w:sz w:val="32"/>
          <w:szCs w:val="32"/>
          <w:lang w:eastAsia="zh-CN"/>
        </w:rPr>
        <w:t>县（区）</w:t>
      </w:r>
      <w:r>
        <w:rPr>
          <w:rFonts w:hint="eastAsia" w:ascii="Times New Roman" w:hAnsi="Times New Roman" w:eastAsia="方正仿宋_GBK" w:cs="Times New Roman"/>
          <w:color w:val="000000"/>
          <w:sz w:val="32"/>
          <w:szCs w:val="32"/>
        </w:rPr>
        <w:t>人民政府，市科技局、市园区办，中马钦州产业园区工业和高新技术产业局；完成时限：2025年12月底前</w:t>
      </w:r>
      <w:r>
        <w:rPr>
          <w:rFonts w:hint="eastAsia" w:ascii="Times New Roman" w:hAnsi="Times New Roman" w:eastAsia="方正仿宋_GBK" w:cs="Times New Roman"/>
          <w:color w:val="000000"/>
          <w:sz w:val="32"/>
          <w:szCs w:val="32"/>
          <w:lang w:eastAsia="zh-CN"/>
        </w:rPr>
        <w:t>〕</w:t>
      </w:r>
    </w:p>
    <w:p w14:paraId="72D187C6">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推动人工智能与农业深度融合。</w:t>
      </w:r>
      <w:r>
        <w:rPr>
          <w:rFonts w:hint="eastAsia" w:ascii="Times New Roman" w:hAnsi="Times New Roman" w:eastAsia="方正仿宋_GBK" w:cs="Times New Roman"/>
          <w:color w:val="000000"/>
          <w:sz w:val="32"/>
          <w:szCs w:val="32"/>
        </w:rPr>
        <w:t>加快大型大马力高端智能农机、小型机械智能农机等装备的应用推广。率先在荔枝、陈皮、大蚝等产业，运用智能无人机、摄像头、传感器等开展土壤、湿度、温度等监测，加强人工智能算法在产量判断、气象预测、病虫害分析等方面应用，打造一批数字田园和智慧农（牧、渔）场。通过建设高标准农田+土壤墒情监测点、气象观测站，探索无人机航拍、智能摄像头监测技术融合，实现农田土壤墒情、气象数据、作物生长状态的实时采集与动态分析，构建农田环境实时监测与智能调控体系。聚焦陈皮</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种植、仓储、交易</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三大核心环节，服务推动陈皮数字化农场、陈皮智慧公共仓建设。加快推进钦州农产品数字商务信息公共服务平台和钦州乡村振兴产业服务平台的应用推广及成果转化</w:t>
      </w:r>
      <w:r>
        <w:rPr>
          <w:rFonts w:hint="eastAsia" w:ascii="Times New Roman" w:hAnsi="Times New Roman" w:eastAsia="方正仿宋_GBK" w:cs="Times New Roman"/>
          <w:color w:val="000000"/>
          <w:sz w:val="32"/>
          <w:szCs w:val="32"/>
          <w:lang w:val="en"/>
        </w:rPr>
        <w:t>，</w:t>
      </w:r>
      <w:r>
        <w:rPr>
          <w:rFonts w:hint="eastAsia" w:ascii="Times New Roman" w:hAnsi="Times New Roman" w:eastAsia="方正仿宋_GBK" w:cs="Times New Roman"/>
          <w:color w:val="000000"/>
          <w:sz w:val="32"/>
          <w:szCs w:val="32"/>
        </w:rPr>
        <w:t>利用AI大数据分析与个性化推荐算法优化农产品产销对接，拓宽我市农产品销售渠道</w:t>
      </w:r>
      <w:r>
        <w:rPr>
          <w:rFonts w:hint="eastAsia" w:ascii="Times New Roman" w:hAnsi="Times New Roman" w:eastAsia="方正仿宋_GBK" w:cs="Times New Roman"/>
          <w:color w:val="000000"/>
          <w:sz w:val="32"/>
          <w:szCs w:val="32"/>
          <w:lang w:val="en"/>
        </w:rPr>
        <w:t>。</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牵头单位：市农业农村局、市大数据发展局；配合单位：各</w:t>
      </w:r>
      <w:r>
        <w:rPr>
          <w:rFonts w:hint="eastAsia" w:ascii="Times New Roman" w:hAnsi="Times New Roman" w:eastAsia="方正仿宋_GBK" w:cs="Times New Roman"/>
          <w:color w:val="000000"/>
          <w:sz w:val="32"/>
          <w:szCs w:val="32"/>
          <w:lang w:eastAsia="zh-CN"/>
        </w:rPr>
        <w:t>县（区）</w:t>
      </w:r>
      <w:r>
        <w:rPr>
          <w:rFonts w:hint="eastAsia" w:ascii="Times New Roman" w:hAnsi="Times New Roman" w:eastAsia="方正仿宋_GBK" w:cs="Times New Roman"/>
          <w:color w:val="000000"/>
          <w:sz w:val="32"/>
          <w:szCs w:val="32"/>
        </w:rPr>
        <w:t>人民政府，市融媒体中心，市科技局、市工业和信息化局、市商务局、市海洋局；完成时限：2025年12月底前</w:t>
      </w:r>
      <w:r>
        <w:rPr>
          <w:rFonts w:hint="eastAsia" w:ascii="Times New Roman" w:hAnsi="Times New Roman" w:eastAsia="方正仿宋_GBK" w:cs="Times New Roman"/>
          <w:color w:val="000000"/>
          <w:sz w:val="32"/>
          <w:szCs w:val="32"/>
          <w:lang w:eastAsia="zh-CN"/>
        </w:rPr>
        <w:t>〕</w:t>
      </w:r>
    </w:p>
    <w:p w14:paraId="0A2EAF4D">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楷体_GBK" w:cs="Times New Roman"/>
          <w:color w:val="000000"/>
          <w:sz w:val="32"/>
          <w:szCs w:val="32"/>
          <w:lang w:eastAsia="zh-CN"/>
        </w:rPr>
        <w:t>推动</w:t>
      </w:r>
      <w:bookmarkStart w:id="4" w:name="OLE_LINK2"/>
      <w:r>
        <w:rPr>
          <w:rFonts w:hint="eastAsia" w:ascii="Times New Roman" w:hAnsi="Times New Roman" w:eastAsia="方正楷体_GBK" w:cs="Times New Roman"/>
          <w:color w:val="000000"/>
          <w:sz w:val="32"/>
          <w:szCs w:val="32"/>
          <w:lang w:eastAsia="zh-CN"/>
        </w:rPr>
        <w:t>人工智能与服务</w:t>
      </w:r>
      <w:r>
        <w:rPr>
          <w:rFonts w:hint="eastAsia" w:ascii="Times New Roman" w:hAnsi="Times New Roman" w:eastAsia="方正楷体_GBK" w:cs="Times New Roman"/>
          <w:color w:val="000000"/>
          <w:sz w:val="32"/>
          <w:szCs w:val="32"/>
          <w:lang w:val="en" w:eastAsia="zh-CN"/>
        </w:rPr>
        <w:t>业</w:t>
      </w:r>
      <w:r>
        <w:rPr>
          <w:rFonts w:hint="eastAsia" w:ascii="Times New Roman" w:hAnsi="Times New Roman" w:eastAsia="方正楷体_GBK" w:cs="Times New Roman"/>
          <w:color w:val="000000"/>
          <w:sz w:val="32"/>
          <w:szCs w:val="32"/>
          <w:lang w:eastAsia="zh-CN"/>
        </w:rPr>
        <w:t>的深度融合</w:t>
      </w:r>
      <w:bookmarkEnd w:id="4"/>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仿宋_GBK" w:cs="Times New Roman"/>
          <w:color w:val="000000"/>
          <w:sz w:val="32"/>
          <w:szCs w:val="32"/>
          <w:lang w:val="en"/>
        </w:rPr>
        <w:t>以智慧港口建设为切入点，持续推动</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智慧湾</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系统扩展功能应用，拓展海事、边检、</w:t>
      </w:r>
      <w:r>
        <w:rPr>
          <w:rFonts w:hint="eastAsia" w:ascii="Times New Roman" w:hAnsi="Times New Roman" w:eastAsia="方正仿宋_GBK" w:cs="Times New Roman"/>
          <w:color w:val="000000"/>
          <w:sz w:val="32"/>
          <w:szCs w:val="32"/>
        </w:rPr>
        <w:t>铁路、</w:t>
      </w:r>
      <w:r>
        <w:rPr>
          <w:rFonts w:hint="eastAsia" w:ascii="Times New Roman" w:hAnsi="Times New Roman" w:eastAsia="方正仿宋_GBK" w:cs="Times New Roman"/>
          <w:color w:val="000000"/>
          <w:sz w:val="32"/>
          <w:szCs w:val="32"/>
          <w:lang w:val="en"/>
        </w:rPr>
        <w:t>引航等单位数据源建立海铁公水联运信息共享机制，加快港口物流智慧化应用场景建设。推进精准营销、智慧商圈、智能配送等新型商贸服务，促进商贸流通服务智能化转型。以三娘湾等为试点，打造智慧景区，发展智慧导览、VR/AR沉浸式旅游、云旅游等应用场景。融合传统村落文化资源，构建</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传统村落+AI</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创新模式，聚焦</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文化保护+生态治理+经济激活</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三大维度，开发一批传统村落AI体验产品。推进智慧水务应用管理，搭建智慧水务融合式一体化管理和业务运营平台。</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牵头单位：市发展改革委、市大数据发展局，钦州港海关；配合单位：各</w:t>
      </w:r>
      <w:r>
        <w:rPr>
          <w:rFonts w:hint="eastAsia" w:ascii="Times New Roman" w:hAnsi="Times New Roman" w:eastAsia="方正仿宋_GBK" w:cs="Times New Roman"/>
          <w:color w:val="000000"/>
          <w:sz w:val="32"/>
          <w:szCs w:val="32"/>
          <w:lang w:eastAsia="zh-CN"/>
        </w:rPr>
        <w:t>县（区）</w:t>
      </w:r>
      <w:r>
        <w:rPr>
          <w:rFonts w:hint="eastAsia" w:ascii="Times New Roman" w:hAnsi="Times New Roman" w:eastAsia="方正仿宋_GBK" w:cs="Times New Roman"/>
          <w:color w:val="000000"/>
          <w:sz w:val="32"/>
          <w:szCs w:val="32"/>
        </w:rPr>
        <w:t>人民政府，市科技局、市工业和信息化局、市商务局、市文化广电体育旅游局，市港产城投资集团公司，中马钦州产业园区贸易与物流发展局，钦州海关；完成时限：2025年12月底前</w:t>
      </w:r>
      <w:r>
        <w:rPr>
          <w:rFonts w:hint="eastAsia" w:ascii="Times New Roman" w:hAnsi="Times New Roman" w:eastAsia="方正仿宋_GBK" w:cs="Times New Roman"/>
          <w:color w:val="000000"/>
          <w:sz w:val="32"/>
          <w:szCs w:val="32"/>
          <w:lang w:eastAsia="zh-CN"/>
        </w:rPr>
        <w:t>〕</w:t>
      </w:r>
    </w:p>
    <w:p w14:paraId="2C9BCE53">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推动“人工智能+政务服务”。</w:t>
      </w:r>
      <w:r>
        <w:rPr>
          <w:rFonts w:hint="eastAsia" w:ascii="Times New Roman" w:hAnsi="Times New Roman" w:eastAsia="方正仿宋_GBK" w:cs="Times New Roman"/>
          <w:color w:val="000000"/>
          <w:sz w:val="32"/>
          <w:szCs w:val="32"/>
          <w:lang w:val="en"/>
        </w:rPr>
        <w:t>开发建设钦州市政务服务云端预约平台，通过AI赋能政务服务，实现办事网上预约、办事指南、智能客服、办事窗口流量智能分析等功能，进一步提升企业和群众办事体验，并覆盖各级政务服务中心。利用政务大模型，创建办事指南</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钦易问</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、惠企惠民</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钦易享</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等AI客服，提供全时在线问答和搜索服务，实现语义解析、流程拆解、材料预审、政策服务的全流程智能响应，推动政务服务向基层延伸，强化县（区）镇村三级政务服务联动效能。</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牵头单位：市行政审批局、市大数据发展局；配合单位：各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人民政府，中马钦州产业园区行政审批局，自贸区钦州港片区数字化发展管理中心；完成时限：2025年</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color w:val="000000"/>
          <w:sz w:val="32"/>
          <w:szCs w:val="32"/>
          <w:lang w:val="en"/>
        </w:rPr>
        <w:t>月底前</w:t>
      </w:r>
      <w:r>
        <w:rPr>
          <w:rFonts w:hint="eastAsia" w:ascii="Times New Roman" w:hAnsi="Times New Roman" w:eastAsia="方正仿宋_GBK" w:cs="Times New Roman"/>
          <w:color w:val="000000"/>
          <w:sz w:val="32"/>
          <w:szCs w:val="32"/>
          <w:lang w:val="en" w:eastAsia="zh-CN"/>
        </w:rPr>
        <w:t>〕</w:t>
      </w:r>
    </w:p>
    <w:p w14:paraId="0F1488F6">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推动“人工智能+社会治理”。</w:t>
      </w:r>
      <w:r>
        <w:rPr>
          <w:rFonts w:hint="eastAsia" w:ascii="Times New Roman" w:hAnsi="Times New Roman" w:eastAsia="方正仿宋_GBK" w:cs="Times New Roman"/>
          <w:color w:val="000000"/>
          <w:sz w:val="32"/>
          <w:szCs w:val="32"/>
          <w:lang w:val="en"/>
        </w:rPr>
        <w:t>在自治区社会治安综合治理信息系统框架下，开发建设本地化功能模块，应用人工智能算法及矛盾大模型，打造成为集智能信息采集、视频集成、分流转办、分析研判、动态感知、指挥调度于一体的矛盾纠纷多元化解和网格化服务管理智慧中枢，建立“问题发现—算法响应—</w:t>
      </w:r>
      <w:r>
        <w:rPr>
          <w:rFonts w:hint="eastAsia" w:ascii="Times New Roman" w:hAnsi="Times New Roman" w:eastAsia="方正仿宋_GBK" w:cs="Times New Roman"/>
          <w:color w:val="000000"/>
          <w:sz w:val="32"/>
          <w:szCs w:val="32"/>
          <w:lang w:val="en-US" w:eastAsia="zh-CN"/>
        </w:rPr>
        <w:t>事项处置—</w:t>
      </w:r>
      <w:r>
        <w:rPr>
          <w:rFonts w:hint="eastAsia" w:ascii="Times New Roman" w:hAnsi="Times New Roman" w:eastAsia="方正仿宋_GBK" w:cs="Times New Roman"/>
          <w:color w:val="000000"/>
          <w:sz w:val="32"/>
          <w:szCs w:val="32"/>
          <w:lang w:val="en"/>
        </w:rPr>
        <w:t>效能评估”闭环治理链条。打造“小哥码”平台，大力推动“友好小区”“小哥驿站”等新就业群体友好场景建设。在钦南区文峰街道三宣堂社区等试点“智慧门牌”应用，逐步实现全市门牌地址信息的标准化、规范化、科技化</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升级完善“钦点即到”小程序，加大推广应用力度，及时解决群众通过“随手拍”</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US" w:eastAsia="zh-CN"/>
        </w:rPr>
        <w:t>矛盾调解</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US" w:eastAsia="zh-CN"/>
        </w:rPr>
        <w:t>等渠道</w:t>
      </w:r>
      <w:r>
        <w:rPr>
          <w:rFonts w:hint="eastAsia" w:ascii="Times New Roman" w:hAnsi="Times New Roman" w:eastAsia="方正仿宋_GBK" w:cs="Times New Roman"/>
          <w:color w:val="000000"/>
          <w:sz w:val="32"/>
          <w:szCs w:val="32"/>
          <w:lang w:val="en"/>
        </w:rPr>
        <w:t>反馈的问题。</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牵头单位：市委政法委，</w:t>
      </w:r>
      <w:r>
        <w:rPr>
          <w:rFonts w:hint="eastAsia" w:ascii="Times New Roman" w:hAnsi="Times New Roman" w:eastAsia="方正仿宋_GBK" w:cs="Times New Roman"/>
          <w:color w:val="000000"/>
          <w:sz w:val="32"/>
          <w:szCs w:val="32"/>
          <w:lang w:val="en" w:eastAsia="zh-CN"/>
        </w:rPr>
        <w:t>市公安局、</w:t>
      </w:r>
      <w:r>
        <w:rPr>
          <w:rFonts w:hint="eastAsia" w:ascii="Times New Roman" w:hAnsi="Times New Roman" w:eastAsia="方正仿宋_GBK" w:cs="Times New Roman"/>
          <w:color w:val="000000"/>
          <w:sz w:val="32"/>
          <w:szCs w:val="32"/>
          <w:lang w:val="en"/>
        </w:rPr>
        <w:t>市大数据发展局；配合单位：各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w:t>
      </w:r>
      <w:r>
        <w:rPr>
          <w:rFonts w:hint="eastAsia" w:ascii="Times New Roman" w:hAnsi="Times New Roman" w:eastAsia="方正仿宋_GBK" w:cs="Times New Roman"/>
          <w:color w:val="000000"/>
          <w:sz w:val="32"/>
          <w:szCs w:val="32"/>
          <w:lang w:val="en-US" w:eastAsia="zh-CN"/>
        </w:rPr>
        <w:t>市委社会工作部，</w:t>
      </w:r>
      <w:r>
        <w:rPr>
          <w:rFonts w:hint="eastAsia" w:ascii="Times New Roman" w:hAnsi="Times New Roman" w:eastAsia="方正仿宋_GBK" w:cs="Times New Roman"/>
          <w:color w:val="000000"/>
          <w:sz w:val="32"/>
          <w:szCs w:val="32"/>
          <w:lang w:val="en"/>
        </w:rPr>
        <w:t>市</w:t>
      </w:r>
      <w:r>
        <w:rPr>
          <w:rFonts w:hint="eastAsia" w:ascii="Times New Roman" w:hAnsi="Times New Roman" w:eastAsia="方正仿宋_GBK" w:cs="Times New Roman"/>
          <w:color w:val="000000"/>
          <w:sz w:val="32"/>
          <w:szCs w:val="32"/>
          <w:lang w:val="en" w:eastAsia="zh-CN"/>
        </w:rPr>
        <w:t>民政</w:t>
      </w:r>
      <w:r>
        <w:rPr>
          <w:rFonts w:hint="eastAsia" w:ascii="Times New Roman" w:hAnsi="Times New Roman" w:eastAsia="方正仿宋_GBK" w:cs="Times New Roman"/>
          <w:color w:val="000000"/>
          <w:sz w:val="32"/>
          <w:szCs w:val="32"/>
          <w:lang w:val="en"/>
        </w:rPr>
        <w:t>局、市市场监管局、市城市管理局；完成时限：2025年12月底前</w:t>
      </w:r>
      <w:r>
        <w:rPr>
          <w:rFonts w:hint="eastAsia" w:ascii="Times New Roman" w:hAnsi="Times New Roman" w:eastAsia="方正仿宋_GBK" w:cs="Times New Roman"/>
          <w:color w:val="000000"/>
          <w:sz w:val="32"/>
          <w:szCs w:val="32"/>
          <w:lang w:val="en" w:eastAsia="zh-CN"/>
        </w:rPr>
        <w:t>〕</w:t>
      </w:r>
    </w:p>
    <w:p w14:paraId="0020C401">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推动“人工智能+应急救援”。</w:t>
      </w:r>
      <w:r>
        <w:rPr>
          <w:rFonts w:hint="eastAsia" w:ascii="Times New Roman" w:hAnsi="Times New Roman" w:eastAsia="方正仿宋_GBK" w:cs="Times New Roman"/>
          <w:color w:val="000000"/>
          <w:sz w:val="32"/>
          <w:szCs w:val="32"/>
          <w:lang w:val="en"/>
        </w:rPr>
        <w:t>建成自贸区钦州港片区安全生产和应急管理系统二期；围绕人工智能设施、大模型应用，开展项目三期前期工作，积极争取上级资金支持。推进矿石行业装载监管系统建设，解决货运车辆源头装载问题，保障安全生产。深化智能防控、感知等技术在应急救援领域的深度应用，强化信息共享，提升智能预警安全隐患和自然灾害能力。推广运用智能机器人、无人机等开展快速应急处置。</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牵头单位：市消防救援支队、市交通运输局、市税务局；配合单位：各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人民政府，市公安局、市自然资源局、市应急</w:t>
      </w:r>
      <w:r>
        <w:rPr>
          <w:rFonts w:hint="eastAsia" w:ascii="Times New Roman" w:hAnsi="Times New Roman" w:eastAsia="方正仿宋_GBK" w:cs="Times New Roman"/>
          <w:color w:val="000000"/>
          <w:sz w:val="32"/>
          <w:szCs w:val="32"/>
          <w:lang w:val="en" w:eastAsia="zh-CN"/>
        </w:rPr>
        <w:t>管理</w:t>
      </w:r>
      <w:r>
        <w:rPr>
          <w:rFonts w:hint="eastAsia" w:ascii="Times New Roman" w:hAnsi="Times New Roman" w:eastAsia="方正仿宋_GBK" w:cs="Times New Roman"/>
          <w:color w:val="000000"/>
          <w:sz w:val="32"/>
          <w:szCs w:val="32"/>
          <w:lang w:val="en"/>
        </w:rPr>
        <w:t>局、市市场监管局、市大数据发展局；完成时限：2025年7月底前</w:t>
      </w:r>
      <w:r>
        <w:rPr>
          <w:rFonts w:hint="eastAsia" w:ascii="Times New Roman" w:hAnsi="Times New Roman" w:eastAsia="方正仿宋_GBK" w:cs="Times New Roman"/>
          <w:color w:val="000000"/>
          <w:sz w:val="32"/>
          <w:szCs w:val="32"/>
          <w:lang w:val="en" w:eastAsia="zh-CN"/>
        </w:rPr>
        <w:t>〕</w:t>
      </w:r>
    </w:p>
    <w:p w14:paraId="0444D205">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推动“人工智能+园区管理”。</w:t>
      </w:r>
      <w:r>
        <w:rPr>
          <w:rFonts w:hint="eastAsia" w:ascii="Times New Roman" w:hAnsi="Times New Roman" w:eastAsia="方正仿宋_GBK" w:cs="Times New Roman"/>
          <w:color w:val="000000"/>
          <w:sz w:val="32"/>
          <w:szCs w:val="32"/>
          <w:lang w:val="en"/>
        </w:rPr>
        <w:t>完成中马钦州产业园区企业明镜3.0版本的迭代升级，利用人工智能算法，提高园区重大项目管理、经济运行分析、企业精准服务的智能化水平。建成中马钦州产业园区的综合执法系统，围绕综合执法领域开发一批人工智能算法，提高综合执法智能化水平。建设完善中马钦州产业园区产城综合服务平台、城市公共信息服务平台、物联网平台和数字孪生园区平台。（牵头单位：中马钦州产业园区产业服务中心、综合执法局、应急管理局，</w:t>
      </w:r>
      <w:r>
        <w:rPr>
          <w:rFonts w:hint="eastAsia" w:ascii="Times New Roman" w:hAnsi="Times New Roman" w:eastAsia="方正仿宋_GBK" w:cs="Times New Roman"/>
          <w:color w:val="000000"/>
          <w:sz w:val="32"/>
          <w:szCs w:val="32"/>
        </w:rPr>
        <w:t>中马</w:t>
      </w:r>
      <w:r>
        <w:rPr>
          <w:rFonts w:hint="eastAsia" w:ascii="Times New Roman" w:hAnsi="Times New Roman" w:eastAsia="方正仿宋_GBK" w:cs="Times New Roman"/>
          <w:color w:val="000000"/>
          <w:sz w:val="32"/>
          <w:szCs w:val="32"/>
          <w:lang w:eastAsia="zh-CN"/>
        </w:rPr>
        <w:t>钦州产业园区</w:t>
      </w:r>
      <w:r>
        <w:rPr>
          <w:rFonts w:hint="eastAsia" w:ascii="Times New Roman" w:hAnsi="Times New Roman" w:eastAsia="方正仿宋_GBK" w:cs="Times New Roman"/>
          <w:color w:val="000000"/>
          <w:sz w:val="32"/>
          <w:szCs w:val="32"/>
        </w:rPr>
        <w:t>投资控股集团公司</w:t>
      </w:r>
      <w:r>
        <w:rPr>
          <w:rFonts w:hint="eastAsia" w:ascii="Times New Roman" w:hAnsi="Times New Roman" w:eastAsia="方正仿宋_GBK" w:cs="Times New Roman"/>
          <w:color w:val="000000"/>
          <w:sz w:val="32"/>
          <w:szCs w:val="32"/>
          <w:lang w:val="en"/>
        </w:rPr>
        <w:t>；配合单位：市应急</w:t>
      </w:r>
      <w:r>
        <w:rPr>
          <w:rFonts w:hint="eastAsia" w:ascii="Times New Roman" w:hAnsi="Times New Roman" w:eastAsia="方正仿宋_GBK" w:cs="Times New Roman"/>
          <w:color w:val="000000"/>
          <w:sz w:val="32"/>
          <w:szCs w:val="32"/>
          <w:lang w:val="en" w:eastAsia="zh-CN"/>
        </w:rPr>
        <w:t>管理</w:t>
      </w:r>
      <w:r>
        <w:rPr>
          <w:rFonts w:hint="eastAsia" w:ascii="Times New Roman" w:hAnsi="Times New Roman" w:eastAsia="方正仿宋_GBK" w:cs="Times New Roman"/>
          <w:color w:val="000000"/>
          <w:sz w:val="32"/>
          <w:szCs w:val="32"/>
          <w:lang w:val="en"/>
        </w:rPr>
        <w:t>局、市大数据发展局、市园区办，自贸区钦州港片区数字化发展管理中心；完成时限：2025年12月底前）</w:t>
      </w:r>
    </w:p>
    <w:p w14:paraId="7687B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w:t>
      </w:r>
      <w:r>
        <w:rPr>
          <w:rFonts w:hint="eastAsia" w:ascii="Times New Roman" w:hAnsi="Times New Roman" w:eastAsia="方正楷体_GBK" w:cs="Times New Roman"/>
          <w:color w:val="000000"/>
          <w:sz w:val="32"/>
          <w:szCs w:val="32"/>
          <w:lang w:val="en" w:eastAsia="zh-CN"/>
        </w:rPr>
        <w:t>教育教学</w:t>
      </w:r>
      <w:r>
        <w:rPr>
          <w:rFonts w:hint="eastAsia" w:ascii="Times New Roman" w:hAnsi="Times New Roman" w:eastAsia="方正楷体_GBK" w:cs="Times New Roman"/>
          <w:color w:val="000000"/>
          <w:sz w:val="32"/>
          <w:szCs w:val="32"/>
          <w:lang w:eastAsia="zh-CN"/>
        </w:rPr>
        <w:t>”</w:t>
      </w:r>
      <w:r>
        <w:rPr>
          <w:rFonts w:hint="eastAsia" w:ascii="Times New Roman" w:hAnsi="Times New Roman" w:eastAsia="方正楷体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推广智能助教、智能导学、教育机器人</w:t>
      </w:r>
      <w:r>
        <w:rPr>
          <w:rFonts w:hint="eastAsia" w:ascii="Times New Roman" w:hAnsi="Times New Roman" w:eastAsia="方正仿宋_GBK" w:cs="Times New Roman"/>
          <w:color w:val="000000"/>
          <w:sz w:val="32"/>
          <w:szCs w:val="32"/>
          <w:lang w:val="en" w:eastAsia="zh-CN"/>
        </w:rPr>
        <w:t>、智能安防</w:t>
      </w:r>
      <w:r>
        <w:rPr>
          <w:rFonts w:hint="eastAsia" w:ascii="Times New Roman" w:hAnsi="Times New Roman" w:eastAsia="方正仿宋_GBK" w:cs="Times New Roman"/>
          <w:color w:val="000000"/>
          <w:sz w:val="32"/>
          <w:szCs w:val="32"/>
          <w:lang w:val="en"/>
        </w:rPr>
        <w:t>等新型资源开发和应用，强化以智助学、以智助教、以智助研，通过人机共教、人机共育，助力减负增效，创新教学模式，打造智慧教室、智慧校园和人工智能学校。</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牵头单位：市教育局；配合单位：各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人民政府，市大数据发展局，北部湾大学</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rPr>
        <w:t>中马</w:t>
      </w:r>
      <w:r>
        <w:rPr>
          <w:rFonts w:hint="eastAsia" w:ascii="Times New Roman" w:hAnsi="Times New Roman" w:eastAsia="方正仿宋_GBK" w:cs="Times New Roman"/>
          <w:color w:val="000000"/>
          <w:sz w:val="32"/>
          <w:szCs w:val="32"/>
          <w:lang w:eastAsia="zh-CN"/>
        </w:rPr>
        <w:t>钦州产业园区</w:t>
      </w:r>
      <w:r>
        <w:rPr>
          <w:rFonts w:hint="eastAsia" w:ascii="Times New Roman" w:hAnsi="Times New Roman" w:eastAsia="方正仿宋_GBK" w:cs="Times New Roman"/>
          <w:color w:val="000000"/>
          <w:sz w:val="32"/>
          <w:szCs w:val="32"/>
        </w:rPr>
        <w:t>投资控股集团公司</w:t>
      </w:r>
      <w:r>
        <w:rPr>
          <w:rFonts w:hint="eastAsia" w:ascii="Times New Roman" w:hAnsi="Times New Roman" w:eastAsia="方正仿宋_GBK" w:cs="Times New Roman"/>
          <w:color w:val="000000"/>
          <w:sz w:val="32"/>
          <w:szCs w:val="32"/>
          <w:lang w:val="en"/>
        </w:rPr>
        <w:t>；完成时限：2025年12月底前</w:t>
      </w:r>
      <w:r>
        <w:rPr>
          <w:rFonts w:hint="eastAsia" w:ascii="Times New Roman" w:hAnsi="Times New Roman" w:eastAsia="方正仿宋_GBK" w:cs="Times New Roman"/>
          <w:color w:val="000000"/>
          <w:sz w:val="32"/>
          <w:szCs w:val="32"/>
          <w:lang w:val="en" w:eastAsia="zh-CN"/>
        </w:rPr>
        <w:t>〕</w:t>
      </w:r>
    </w:p>
    <w:p w14:paraId="4C2374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推动“人工智能+医疗健康”。</w:t>
      </w:r>
      <w:r>
        <w:rPr>
          <w:rFonts w:hint="eastAsia" w:ascii="Times New Roman" w:hAnsi="Times New Roman" w:eastAsia="方正仿宋_GBK" w:cs="Times New Roman"/>
          <w:color w:val="000000"/>
          <w:sz w:val="32"/>
          <w:szCs w:val="32"/>
          <w:lang w:val="en"/>
        </w:rPr>
        <w:t>建设钦州市第一人民医院等一批智慧医院，整合打通相关线上服务功能。在</w:t>
      </w:r>
      <w:r>
        <w:rPr>
          <w:rFonts w:hint="eastAsia" w:ascii="Times New Roman" w:hAnsi="Times New Roman" w:eastAsia="方正仿宋_GBK" w:cs="Times New Roman"/>
          <w:color w:val="000000"/>
          <w:sz w:val="32"/>
          <w:szCs w:val="32"/>
          <w:lang w:val="en-US" w:eastAsia="zh-CN"/>
        </w:rPr>
        <w:t>医疗机构</w:t>
      </w:r>
      <w:r>
        <w:rPr>
          <w:rFonts w:hint="eastAsia" w:ascii="Times New Roman" w:hAnsi="Times New Roman" w:eastAsia="方正仿宋_GBK" w:cs="Times New Roman"/>
          <w:color w:val="000000"/>
          <w:sz w:val="32"/>
          <w:szCs w:val="32"/>
          <w:lang w:val="en"/>
        </w:rPr>
        <w:t>部署</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AI就医助手</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，深化其在医疗场景的应用，并探索AI+精准影像、AI赋能乳腺钼靶检查等领域的应用。建立跨部门、跨机构公共卫生数据共享调度机制，利用大模型打造</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智医助理</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，辅助医生提高诊断效率和质量，辅助患者自查病症、指导用药、解读报告等。加强智能设备在患者院前管理、院内诊疗及院后康复追踪服务体系中的应用。</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牵头单位：市卫生健康委；配合单位：各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人民政府，市大数据发展局；完成时限：2025年12月底前</w:t>
      </w:r>
      <w:r>
        <w:rPr>
          <w:rFonts w:hint="eastAsia" w:ascii="Times New Roman" w:hAnsi="Times New Roman" w:eastAsia="方正仿宋_GBK" w:cs="Times New Roman"/>
          <w:color w:val="000000"/>
          <w:sz w:val="32"/>
          <w:szCs w:val="32"/>
          <w:lang w:val="en" w:eastAsia="zh-CN"/>
        </w:rPr>
        <w:t>〕</w:t>
      </w:r>
    </w:p>
    <w:p w14:paraId="3BD259AA">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推动“人工智能+公共交通”。</w:t>
      </w:r>
      <w:r>
        <w:rPr>
          <w:rFonts w:hint="eastAsia" w:ascii="Times New Roman" w:hAnsi="Times New Roman" w:eastAsia="方正仿宋_GBK" w:cs="Times New Roman"/>
          <w:color w:val="000000"/>
          <w:sz w:val="32"/>
          <w:szCs w:val="32"/>
          <w:lang w:val="en"/>
        </w:rPr>
        <w:t>建设钦州市人工智能+智慧监管大数据分析平台二期（钦州市交通运输智能化监管系统）项目，智能监管、监控非法营运车辆、出租车等。服务推动企业建设平陆运河数字孪生平台、钦州市公交车智慧运营系统等。在中马钦州产业园区部署智能交通基础设施试点网络，打造城市级车路云一体化协同平台，开展自动驾驶车辆</w:t>
      </w:r>
      <w:r>
        <w:rPr>
          <w:rFonts w:hint="eastAsia" w:ascii="Times New Roman" w:hAnsi="Times New Roman" w:eastAsia="方正仿宋_GBK" w:cs="Times New Roman"/>
          <w:color w:val="000000"/>
          <w:sz w:val="32"/>
          <w:szCs w:val="32"/>
          <w:lang w:val="en" w:eastAsia="zh-CN"/>
        </w:rPr>
        <w:t>场景应用</w:t>
      </w:r>
      <w:r>
        <w:rPr>
          <w:rFonts w:hint="eastAsia" w:ascii="Times New Roman" w:hAnsi="Times New Roman" w:eastAsia="方正仿宋_GBK" w:cs="Times New Roman"/>
          <w:color w:val="000000"/>
          <w:sz w:val="32"/>
          <w:szCs w:val="32"/>
          <w:lang w:val="en"/>
        </w:rPr>
        <w:t>。建设智慧物流园区、数字仓库等新型物流基础设施。</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牵头单位：市交通运输局、市港产城投资集团公司、</w:t>
      </w:r>
      <w:r>
        <w:rPr>
          <w:rFonts w:hint="eastAsia" w:ascii="Times New Roman" w:hAnsi="Times New Roman" w:eastAsia="方正仿宋_GBK" w:cs="Times New Roman"/>
          <w:color w:val="000000"/>
          <w:sz w:val="32"/>
          <w:szCs w:val="32"/>
        </w:rPr>
        <w:t>中马</w:t>
      </w:r>
      <w:r>
        <w:rPr>
          <w:rFonts w:hint="eastAsia" w:ascii="Times New Roman" w:hAnsi="Times New Roman" w:eastAsia="方正仿宋_GBK" w:cs="Times New Roman"/>
          <w:color w:val="000000"/>
          <w:sz w:val="32"/>
          <w:szCs w:val="32"/>
          <w:lang w:eastAsia="zh-CN"/>
        </w:rPr>
        <w:t>钦州产业园区</w:t>
      </w:r>
      <w:r>
        <w:rPr>
          <w:rFonts w:hint="eastAsia" w:ascii="Times New Roman" w:hAnsi="Times New Roman" w:eastAsia="方正仿宋_GBK" w:cs="Times New Roman"/>
          <w:color w:val="000000"/>
          <w:sz w:val="32"/>
          <w:szCs w:val="32"/>
        </w:rPr>
        <w:t>投资控股集团公司</w:t>
      </w:r>
      <w:r>
        <w:rPr>
          <w:rFonts w:hint="eastAsia" w:ascii="Times New Roman" w:hAnsi="Times New Roman" w:eastAsia="方正仿宋_GBK" w:cs="Times New Roman"/>
          <w:color w:val="000000"/>
          <w:sz w:val="32"/>
          <w:szCs w:val="32"/>
          <w:lang w:val="en"/>
        </w:rPr>
        <w:t>；配合单位：各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人民政府，市公安局、市大数据发展局，中马钦州产业园区建设和交通运输局；完成时限：2025年12月底前</w:t>
      </w:r>
      <w:r>
        <w:rPr>
          <w:rFonts w:hint="eastAsia" w:ascii="Times New Roman" w:hAnsi="Times New Roman" w:eastAsia="方正仿宋_GBK" w:cs="Times New Roman"/>
          <w:color w:val="000000"/>
          <w:sz w:val="32"/>
          <w:szCs w:val="32"/>
          <w:lang w:val="en" w:eastAsia="zh-CN"/>
        </w:rPr>
        <w:t>〕</w:t>
      </w:r>
    </w:p>
    <w:p w14:paraId="5CDA6600">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推动“人工智能+法律监督”。</w:t>
      </w:r>
      <w:r>
        <w:rPr>
          <w:rFonts w:hint="eastAsia" w:ascii="Times New Roman" w:hAnsi="Times New Roman" w:eastAsia="方正仿宋_GBK" w:cs="Times New Roman"/>
          <w:color w:val="000000"/>
          <w:sz w:val="32"/>
          <w:szCs w:val="32"/>
          <w:lang w:val="en"/>
        </w:rPr>
        <w:t>建设本地化的人工智能平台，在钦州市检察院试点</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人工智能+</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法律监督应用，实现案件要素提取、法律文书自动生成、法律法规自动适配、量刑自动辅助等智能化功能，助推法律监督工作高质效开展。（牵头单位：市检察院；配合单位：市大数据发展局；完成时限：2025年12月底前）</w:t>
      </w:r>
    </w:p>
    <w:p w14:paraId="5A71C1EA">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推动“人工智能+海洋经济”。</w:t>
      </w:r>
      <w:r>
        <w:rPr>
          <w:rFonts w:hint="eastAsia" w:ascii="Times New Roman" w:hAnsi="Times New Roman" w:eastAsia="方正仿宋_GBK" w:cs="Times New Roman"/>
          <w:color w:val="000000"/>
          <w:sz w:val="32"/>
          <w:szCs w:val="32"/>
          <w:lang w:val="en" w:eastAsia="zh-CN"/>
        </w:rPr>
        <w:t>建设</w:t>
      </w:r>
      <w:r>
        <w:rPr>
          <w:rFonts w:hint="eastAsia" w:ascii="Times New Roman" w:hAnsi="Times New Roman" w:eastAsia="方正仿宋_GBK" w:cs="Times New Roman"/>
          <w:color w:val="000000"/>
          <w:sz w:val="32"/>
          <w:szCs w:val="32"/>
          <w:lang w:val="en-US" w:eastAsia="zh-CN"/>
        </w:rPr>
        <w:t>钦州市国家级沿海渔港经济区智慧渔港项目，打造成为“人工智能+”先行示范项目。</w:t>
      </w:r>
      <w:r>
        <w:rPr>
          <w:rFonts w:hint="eastAsia" w:ascii="Times New Roman" w:hAnsi="Times New Roman" w:eastAsia="方正仿宋_GBK" w:cs="Times New Roman"/>
          <w:color w:val="000000"/>
          <w:sz w:val="32"/>
          <w:szCs w:val="32"/>
          <w:lang w:val="en"/>
        </w:rPr>
        <w:t>联合知名船舶制造企业研发</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智能焊接机器人</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，并在船舶制造领域应用推广。</w:t>
      </w:r>
      <w:r>
        <w:rPr>
          <w:rFonts w:hint="eastAsia" w:ascii="Times New Roman" w:hAnsi="Times New Roman" w:eastAsia="方正仿宋_GBK" w:cs="Times New Roman"/>
          <w:color w:val="000000"/>
          <w:sz w:val="32"/>
          <w:szCs w:val="32"/>
          <w:lang w:val="en" w:eastAsia="zh-CN"/>
        </w:rPr>
        <w:t>加快</w:t>
      </w:r>
      <w:r>
        <w:rPr>
          <w:rFonts w:hint="eastAsia" w:ascii="Times New Roman" w:hAnsi="Times New Roman" w:eastAsia="方正仿宋_GBK" w:cs="Times New Roman"/>
          <w:color w:val="000000"/>
          <w:sz w:val="32"/>
          <w:szCs w:val="32"/>
          <w:lang w:val="en"/>
        </w:rPr>
        <w:t>建设智慧海洋牧场智慧管控系统。与国内重点实验室共同研发台风预警与红树林激光雷达监测等技术，争取入选广西专利转化典型案例。联合国内高等院校打造智能质检体系，实现海虾异物识别率达98.5%，构建全产业链追溯系统。（牵头单位：</w:t>
      </w:r>
      <w:r>
        <w:rPr>
          <w:rFonts w:hint="eastAsia" w:ascii="Times New Roman" w:hAnsi="Times New Roman" w:eastAsia="方正仿宋_GBK" w:cs="Times New Roman"/>
          <w:color w:val="000000"/>
          <w:sz w:val="32"/>
          <w:szCs w:val="32"/>
          <w:lang w:val="en" w:eastAsia="zh-CN"/>
        </w:rPr>
        <w:t>市海洋局，</w:t>
      </w:r>
      <w:r>
        <w:rPr>
          <w:rFonts w:hint="eastAsia" w:ascii="Times New Roman" w:hAnsi="Times New Roman" w:eastAsia="方正仿宋_GBK" w:cs="Times New Roman"/>
          <w:color w:val="000000"/>
          <w:sz w:val="32"/>
          <w:szCs w:val="32"/>
          <w:lang w:val="en"/>
        </w:rPr>
        <w:t>北部湾大学；配合单位：市大数据发展局；完成时限：2025年12月底前）</w:t>
      </w:r>
    </w:p>
    <w:p w14:paraId="7C64A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四、构建人工智能产业生态，提升产业竞争力</w:t>
      </w:r>
    </w:p>
    <w:p w14:paraId="210BF6A9">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创建人工智能产业园区。</w:t>
      </w:r>
      <w:r>
        <w:rPr>
          <w:rFonts w:hint="eastAsia" w:ascii="Times New Roman" w:hAnsi="Times New Roman" w:eastAsia="方正仿宋_GBK" w:cs="Times New Roman"/>
          <w:color w:val="000000"/>
          <w:sz w:val="32"/>
          <w:szCs w:val="32"/>
          <w:lang w:val="en"/>
        </w:rPr>
        <w:t>依托中马钦州产业园区及钦州高新区，建设人工智能产业园区</w:t>
      </w:r>
      <w:r>
        <w:rPr>
          <w:rFonts w:hint="eastAsia" w:ascii="Times New Roman" w:hAnsi="Times New Roman" w:eastAsia="方正仿宋_GBK" w:cs="Times New Roman"/>
          <w:color w:val="000000"/>
          <w:sz w:val="32"/>
          <w:szCs w:val="32"/>
          <w:lang w:val="en" w:eastAsia="zh-CN"/>
        </w:rPr>
        <w:t>和特种机器人产业园区</w:t>
      </w:r>
      <w:r>
        <w:rPr>
          <w:rFonts w:hint="eastAsia" w:ascii="Times New Roman" w:hAnsi="Times New Roman" w:eastAsia="方正仿宋_GBK" w:cs="Times New Roman"/>
          <w:color w:val="000000"/>
          <w:sz w:val="32"/>
          <w:szCs w:val="32"/>
          <w:lang w:val="en"/>
        </w:rPr>
        <w:t>，重点围绕数据标注、近眼显示、软件开发、智能终端、</w:t>
      </w:r>
      <w:r>
        <w:rPr>
          <w:rFonts w:hint="eastAsia" w:ascii="Times New Roman" w:hAnsi="Times New Roman" w:eastAsia="方正仿宋_GBK" w:cs="Times New Roman"/>
          <w:color w:val="000000"/>
          <w:sz w:val="32"/>
          <w:szCs w:val="32"/>
          <w:lang w:val="en" w:eastAsia="zh-CN"/>
        </w:rPr>
        <w:t>特种</w:t>
      </w:r>
      <w:r>
        <w:rPr>
          <w:rFonts w:hint="eastAsia" w:ascii="Times New Roman" w:hAnsi="Times New Roman" w:eastAsia="方正仿宋_GBK" w:cs="Times New Roman"/>
          <w:color w:val="000000"/>
          <w:sz w:val="32"/>
          <w:szCs w:val="32"/>
          <w:lang w:val="en"/>
        </w:rPr>
        <w:t>机器人、行业应用等领域开展招商引资。（牵头单位：市大数据发展局、市园区办，中马钦州产业园区招商促进局；配合单位：市发展改革委、市科技局；完成时限：2025年12月底前）</w:t>
      </w:r>
    </w:p>
    <w:p w14:paraId="2079E93C">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争取人工智能发展政策资金支持。</w:t>
      </w:r>
      <w:r>
        <w:rPr>
          <w:rFonts w:hint="eastAsia" w:ascii="Times New Roman" w:hAnsi="Times New Roman" w:eastAsia="方正仿宋_GBK" w:cs="Times New Roman"/>
          <w:color w:val="000000"/>
          <w:sz w:val="32"/>
          <w:szCs w:val="32"/>
          <w:lang w:val="en"/>
        </w:rPr>
        <w:t>在基础设施建设、企业集聚、应用创新、人才保障等方面，积极组织企业申报自治区相关资金支持。积极协助企业争取自治区相关引导基金支持，支持人工智能相关重大应用示范类和创新研发类项目（企业）落户。鼓励市场主体发起设立各类数字产业基金、科创基金，引导社会资本和民间资本助力人工智能产业发展。（牵头单位：市发展改革委；配合单位：市委组织部，市科技局、市财政局、市大数据发展局、市园区办，中马钦州产业园区招商促进局；完成时限：2025年9月底前）</w:t>
      </w:r>
    </w:p>
    <w:p w14:paraId="55AF2040">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none"/>
          <w:shd w:val="clear" w:color="auto" w:fill="FFFFFF"/>
        </w:rPr>
      </w:pPr>
      <w:r>
        <w:rPr>
          <w:rFonts w:hint="eastAsia" w:ascii="Times New Roman" w:hAnsi="Times New Roman" w:eastAsia="方正楷体_GBK" w:cs="Times New Roman"/>
          <w:color w:val="000000"/>
          <w:sz w:val="32"/>
          <w:szCs w:val="32"/>
          <w:lang w:eastAsia="zh-CN"/>
        </w:rPr>
        <w:t>实施产业链靶向招商。</w:t>
      </w:r>
      <w:r>
        <w:rPr>
          <w:rFonts w:hint="eastAsia" w:ascii="Times New Roman" w:hAnsi="Times New Roman" w:eastAsia="方正仿宋_GBK" w:cs="Times New Roman"/>
          <w:color w:val="000000"/>
          <w:sz w:val="32"/>
          <w:szCs w:val="32"/>
          <w:lang w:val="en"/>
        </w:rPr>
        <w:t>围绕人工智能大模型、智算中心、智能终端等核心领域以及人工智能应用、关键零部件等细分领域开展精准招商，全年引进人工智能、大数据等数字经济企业不少于30家，引培规模以上数字经济企业不少于10家，不断壮大人工智能产业规模，推动人工智能等信息技术服务应用，规模以上信息传输、软件和信息技术服务业营收增速超6%。</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牵头单位：市大数据发展局</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市工业和信息化局、市园区办；配合单位：各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人民政府，市发展改革委、市科技局，中马钦州产业园区经济发展局、招商促进局；完成时限：2025年12月底前</w:t>
      </w:r>
      <w:r>
        <w:rPr>
          <w:rFonts w:hint="eastAsia" w:ascii="Times New Roman" w:hAnsi="Times New Roman" w:eastAsia="方正仿宋_GBK" w:cs="Times New Roman"/>
          <w:color w:val="000000"/>
          <w:sz w:val="32"/>
          <w:szCs w:val="32"/>
          <w:lang w:val="en" w:eastAsia="zh-CN"/>
        </w:rPr>
        <w:t>〕</w:t>
      </w:r>
    </w:p>
    <w:p w14:paraId="1D97AC06">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探索发布人工智能场景机会清单。</w:t>
      </w:r>
      <w:r>
        <w:rPr>
          <w:rFonts w:hint="eastAsia" w:ascii="Times New Roman" w:hAnsi="Times New Roman" w:eastAsia="方正仿宋_GBK" w:cs="Times New Roman"/>
          <w:color w:val="000000"/>
          <w:sz w:val="32"/>
          <w:szCs w:val="32"/>
          <w:lang w:val="en"/>
        </w:rPr>
        <w:t>在人工智能赋能产业发展、社会治理、民生事业等领域先行先试，定期发布重点场景</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机会清单</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，培育一批具有示范推广性的人工智能行业应用解决方案。制定人工智能供给能力目录，加强优秀场景的推广和应用。</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牵头单位：市大数据发展局；配合单位：市发展改革委、市教育局、市工业和信息化局、市民政局、市商务局、市文化广电体育旅游局、市卫生健康委，各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人民政府，中马钦州产业园区经济发展局、工业和高新技术产业局；完成时限：2025年12月底前</w:t>
      </w:r>
      <w:r>
        <w:rPr>
          <w:rFonts w:hint="eastAsia" w:ascii="Times New Roman" w:hAnsi="Times New Roman" w:eastAsia="方正仿宋_GBK" w:cs="Times New Roman"/>
          <w:color w:val="000000"/>
          <w:sz w:val="32"/>
          <w:szCs w:val="32"/>
          <w:lang w:val="en" w:eastAsia="zh-CN"/>
        </w:rPr>
        <w:t>〕</w:t>
      </w:r>
    </w:p>
    <w:p w14:paraId="2FB411DC">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加强人工智能产品技术攻关。</w:t>
      </w:r>
      <w:r>
        <w:rPr>
          <w:rFonts w:hint="eastAsia" w:ascii="Times New Roman" w:hAnsi="Times New Roman" w:eastAsia="方正仿宋_GBK" w:cs="Times New Roman"/>
          <w:color w:val="000000"/>
          <w:sz w:val="32"/>
          <w:szCs w:val="32"/>
          <w:lang w:val="en"/>
        </w:rPr>
        <w:t>推动新型显示、智能穿戴、热管理新材料等领域的新工艺、新材料、新方案、新设计的技术攻关，打造一批应用于智能汽车、AR/VR显示、工业医疗、电子观瞄、特种行业、芯片散热等领域的智能终端产品。鼓励企业围绕国产主流人工智能开发框架，加大算法和垂直模型开发应用。</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牵头单位：市科技局、市工业和信息化局</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市大数据发展局；配合单位：各</w:t>
      </w:r>
      <w:r>
        <w:rPr>
          <w:rFonts w:hint="eastAsia" w:ascii="Times New Roman" w:hAnsi="Times New Roman" w:eastAsia="方正仿宋_GBK" w:cs="Times New Roman"/>
          <w:color w:val="000000"/>
          <w:sz w:val="32"/>
          <w:szCs w:val="32"/>
          <w:lang w:val="en" w:eastAsia="zh-CN"/>
        </w:rPr>
        <w:t>县（区）</w:t>
      </w:r>
      <w:r>
        <w:rPr>
          <w:rFonts w:hint="eastAsia" w:ascii="Times New Roman" w:hAnsi="Times New Roman" w:eastAsia="方正仿宋_GBK" w:cs="Times New Roman"/>
          <w:color w:val="000000"/>
          <w:sz w:val="32"/>
          <w:szCs w:val="32"/>
          <w:lang w:val="en"/>
        </w:rPr>
        <w:t>人民政府，市发展改革委，中马钦州产业园区经济发展局、工业和高新技术产业局，自贸区钦州港片区数字化发展管理中心；完成时限：2025年12月底前</w:t>
      </w:r>
      <w:r>
        <w:rPr>
          <w:rFonts w:hint="eastAsia" w:ascii="Times New Roman" w:hAnsi="Times New Roman" w:eastAsia="方正仿宋_GBK" w:cs="Times New Roman"/>
          <w:color w:val="000000"/>
          <w:sz w:val="32"/>
          <w:szCs w:val="32"/>
          <w:lang w:val="en" w:eastAsia="zh-CN"/>
        </w:rPr>
        <w:t>〕</w:t>
      </w:r>
      <w:bookmarkStart w:id="5" w:name="_GoBack"/>
      <w:bookmarkEnd w:id="5"/>
    </w:p>
    <w:p w14:paraId="4E7F06B9">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建立人工智能产业发展监测体系。</w:t>
      </w:r>
      <w:r>
        <w:rPr>
          <w:rFonts w:hint="eastAsia" w:ascii="Times New Roman" w:hAnsi="Times New Roman" w:eastAsia="方正仿宋_GBK" w:cs="Times New Roman"/>
          <w:color w:val="000000"/>
          <w:sz w:val="32"/>
          <w:szCs w:val="32"/>
          <w:lang w:val="en"/>
        </w:rPr>
        <w:t>参照数字经济相关产业指标体系，研究建立人工智能产业发展监测机制，加强相关经济指标数据共享和产业指标监测分析，评估产业发展增长趋势，为政府部门在经济运行监测、分析研判、政策仿真等场景提供决策支撑。（牵头单位：市大数据发展局；配合单位：市发展改革委、市工业和信息化局、市统计局；完成时限：2025年12月底前）</w:t>
      </w:r>
    </w:p>
    <w:p w14:paraId="46A4A1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五、深化与东盟合作交流，构建人工智能新纽带</w:t>
      </w:r>
    </w:p>
    <w:p w14:paraId="2D5DCC61">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建设面向东盟的人工智能创新应用高地。</w:t>
      </w:r>
      <w:r>
        <w:rPr>
          <w:rFonts w:hint="eastAsia" w:ascii="Times New Roman" w:hAnsi="Times New Roman" w:eastAsia="方正仿宋_GBK" w:cs="Times New Roman"/>
          <w:color w:val="000000"/>
          <w:sz w:val="32"/>
          <w:szCs w:val="32"/>
          <w:lang w:val="en"/>
        </w:rPr>
        <w:t>推动有能力和</w:t>
      </w:r>
      <w:r>
        <w:rPr>
          <w:rFonts w:hint="eastAsia" w:ascii="Times New Roman" w:hAnsi="Times New Roman" w:eastAsia="方正仿宋_GBK" w:cs="Times New Roman"/>
          <w:color w:val="000000"/>
          <w:sz w:val="32"/>
          <w:szCs w:val="32"/>
          <w:lang w:val="en" w:eastAsia="zh-CN"/>
        </w:rPr>
        <w:t>有</w:t>
      </w:r>
      <w:r>
        <w:rPr>
          <w:rFonts w:hint="eastAsia" w:ascii="Times New Roman" w:hAnsi="Times New Roman" w:eastAsia="方正仿宋_GBK" w:cs="Times New Roman"/>
          <w:color w:val="000000"/>
          <w:sz w:val="32"/>
          <w:szCs w:val="32"/>
          <w:lang w:val="en"/>
        </w:rPr>
        <w:t>出海意愿的中国企业深入挖掘马来西亚等东盟国家人工智能需求和应用场景，加快打造中国—东盟（绿色棕榈产业）人工智能创新合作平台，聚焦棕榈种植智能化、采摘设备研发、跨境数据协同等领域，推动AI技术在东盟棕榈产业的全链条应用。推动北部湾大学等院校与东盟高校共建联合实验室、联合培养计划，推动技术标准互认与成果共享。（牵头单位：市大数据发展局；配合单位：市科技局、市工业和信息化局、市财政局、市商务局，北部湾大学，中马钦州产业园区对外合作交流局；完成时限：2025年12月底前）</w:t>
      </w:r>
    </w:p>
    <w:p w14:paraId="6CFA03C2">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楷体_GBK" w:cs="Times New Roman"/>
          <w:color w:val="000000"/>
          <w:sz w:val="32"/>
          <w:szCs w:val="32"/>
          <w:lang w:eastAsia="zh-CN"/>
        </w:rPr>
        <w:t>打造一批面向东盟的应用场景。</w:t>
      </w:r>
      <w:r>
        <w:rPr>
          <w:rFonts w:hint="eastAsia" w:ascii="Times New Roman" w:hAnsi="Times New Roman" w:eastAsia="方正仿宋_GBK" w:cs="Times New Roman"/>
          <w:color w:val="000000"/>
          <w:sz w:val="32"/>
          <w:szCs w:val="32"/>
          <w:lang w:val="en"/>
        </w:rPr>
        <w:t>用好中马</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两国双园</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中国—东盟信息港副中心等国家级平台资源，围绕智慧农业、智能工厂、软件开发、通信业务、跨境电商等领域，打造不少于5个面向东盟的人工智能应用案例，进一步深化与马来西亚等东盟国家在人工智能领域的合作。（牵头单位：市大数据发展局；配合单位：市科技局、市工业和信息化局、市司法局、市交通运输局、市商务局，中马钦州产业园区对外合作交流局；完成时限：2025年12月底前）</w:t>
      </w:r>
    </w:p>
    <w:p w14:paraId="237DE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六、</w:t>
      </w:r>
      <w:r>
        <w:rPr>
          <w:rFonts w:hint="default" w:ascii="Times New Roman" w:hAnsi="Times New Roman" w:eastAsia="方正黑体_GBK" w:cs="Times New Roman"/>
          <w:color w:val="000000"/>
          <w:sz w:val="32"/>
          <w:szCs w:val="32"/>
          <w:lang w:val="en" w:eastAsia="zh-CN"/>
        </w:rPr>
        <w:t>推动重点项目建设，打造人工智能标杆工程</w:t>
      </w:r>
    </w:p>
    <w:p w14:paraId="76AEB4EB">
      <w:pPr>
        <w:keepNext w:val="0"/>
        <w:keepLines w:val="0"/>
        <w:pageBreakBefore w:val="0"/>
        <w:widowControl/>
        <w:numPr>
          <w:ilvl w:val="0"/>
          <w:numId w:val="1"/>
        </w:numPr>
        <w:kinsoku/>
        <w:wordWrap/>
        <w:overflowPunct/>
        <w:topLinePunct w:val="0"/>
        <w:autoSpaceDE/>
        <w:autoSpaceDN/>
        <w:bidi w:val="0"/>
        <w:adjustRightInd/>
        <w:snapToGrid/>
        <w:spacing w:line="560" w:lineRule="exact"/>
        <w:textAlignment w:val="auto"/>
        <w:rPr>
          <w:rFonts w:ascii="Times New Roman" w:hAnsi="Times New Roman" w:eastAsia="仿宋_GB2312"/>
          <w:color w:val="000000"/>
          <w:sz w:val="32"/>
          <w:szCs w:val="32"/>
          <w:u w:val="none"/>
          <w:shd w:val="clear" w:color="auto" w:fill="FFFFFF"/>
        </w:rPr>
      </w:pPr>
      <w:r>
        <w:rPr>
          <w:rFonts w:hint="eastAsia" w:ascii="Times New Roman" w:hAnsi="Times New Roman" w:eastAsia="方正楷体_GBK" w:cs="Times New Roman"/>
          <w:color w:val="000000"/>
          <w:sz w:val="32"/>
          <w:szCs w:val="32"/>
          <w:lang w:eastAsia="zh-CN"/>
        </w:rPr>
        <w:t>建设一批重点项目。</w:t>
      </w:r>
      <w:r>
        <w:rPr>
          <w:rFonts w:hint="eastAsia" w:ascii="Times New Roman" w:hAnsi="Times New Roman" w:eastAsia="方正仿宋_GBK" w:cs="Times New Roman"/>
          <w:color w:val="000000"/>
          <w:sz w:val="32"/>
          <w:szCs w:val="32"/>
          <w:lang w:val="en"/>
        </w:rPr>
        <w:t>围绕加快推动人工智能产业发展，2025年在基础设施、应用平台</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US" w:eastAsia="zh-CN"/>
        </w:rPr>
        <w:t>产业发展</w:t>
      </w:r>
      <w:r>
        <w:rPr>
          <w:rFonts w:hint="eastAsia" w:ascii="Times New Roman" w:hAnsi="Times New Roman" w:eastAsia="方正仿宋_GBK" w:cs="Times New Roman"/>
          <w:color w:val="000000"/>
          <w:sz w:val="32"/>
          <w:szCs w:val="32"/>
          <w:lang w:val="en"/>
        </w:rPr>
        <w:t>等方面重点加快建设钦州市第一人民医院智慧医院建设I期项目、钦州市人工智能+智慧监管大数据分析平台、钦州市</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城市大脑</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平台、中马产城融合综合服务平台等一批人工智能相关重点项目（详见附件）。</w:t>
      </w:r>
    </w:p>
    <w:p w14:paraId="60C640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val="en" w:eastAsia="zh-CN"/>
        </w:rPr>
        <w:t>七、强化综合保障，护航人工智能突破发展。</w:t>
      </w:r>
    </w:p>
    <w:p w14:paraId="2247E71D">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000000"/>
          <w:sz w:val="32"/>
          <w:szCs w:val="32"/>
          <w:lang w:val="en"/>
        </w:rPr>
      </w:pP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
        </w:rPr>
        <w:t>各牵头单位需明确责任领导及具体工作人员，严格实行倒排工期、挂图作战机制；各配合单位要主动协同配合，确保各项任务按期高质量完成。</w:t>
      </w:r>
      <w:r>
        <w:rPr>
          <w:rFonts w:hint="eastAsia" w:ascii="Times New Roman" w:hAnsi="Times New Roman" w:eastAsia="方正仿宋_GBK" w:cs="Times New Roman"/>
          <w:color w:val="000000"/>
          <w:sz w:val="32"/>
          <w:szCs w:val="32"/>
          <w:lang w:val="en" w:eastAsia="zh-CN"/>
        </w:rPr>
        <w:t>市人工智能发展突破行动工作专班办公室（设在</w:t>
      </w:r>
      <w:r>
        <w:rPr>
          <w:rFonts w:hint="eastAsia" w:ascii="Times New Roman" w:hAnsi="Times New Roman" w:eastAsia="方正仿宋_GBK" w:cs="Times New Roman"/>
          <w:color w:val="000000"/>
          <w:sz w:val="32"/>
          <w:szCs w:val="32"/>
          <w:lang w:val="en"/>
        </w:rPr>
        <w:t>市大数据发展局</w:t>
      </w:r>
      <w:r>
        <w:rPr>
          <w:rFonts w:hint="eastAsia" w:ascii="Times New Roman" w:hAnsi="Times New Roman" w:eastAsia="方正仿宋_GBK" w:cs="Times New Roman"/>
          <w:color w:val="000000"/>
          <w:sz w:val="32"/>
          <w:szCs w:val="32"/>
          <w:lang w:val="en" w:eastAsia="zh-CN"/>
        </w:rPr>
        <w:t>）</w:t>
      </w:r>
      <w:r>
        <w:rPr>
          <w:rFonts w:hint="eastAsia" w:ascii="Times New Roman" w:hAnsi="Times New Roman" w:eastAsia="方正仿宋_GBK" w:cs="Times New Roman"/>
          <w:color w:val="000000"/>
          <w:sz w:val="32"/>
          <w:szCs w:val="32"/>
          <w:lang w:val="en"/>
        </w:rPr>
        <w:t>要强化统筹协调，加强对重大任务和建设项目的督促落实，定期会商解决实施中的难点问题。各级各单位要积极对接国家和自治区相关部门，争取政策与资金倾斜支持；大力引进培育人工智能专业人才，健全全市人工智能发展安全协调机制，强化数据分级分类管理，严防政务数据违规截留与商业化滥用，全面提升数据安全保障能力。同时，定期举办人工智能交流研讨、专题培训等活动，充分发挥示范带动作用，营造全社会共同关注、积极参与的良好发展氛围。</w:t>
      </w:r>
    </w:p>
    <w:p w14:paraId="168E3D18">
      <w:pPr>
        <w:widowControl/>
        <w:numPr>
          <w:ilvl w:val="0"/>
          <w:numId w:val="0"/>
        </w:numPr>
        <w:spacing w:line="560" w:lineRule="exact"/>
        <w:rPr>
          <w:rFonts w:hint="eastAsia" w:ascii="Times New Roman" w:hAnsi="Times New Roman" w:eastAsia="方正仿宋_GBK" w:cs="Times New Roman"/>
          <w:color w:val="000000"/>
          <w:sz w:val="32"/>
          <w:szCs w:val="32"/>
          <w:lang w:val="en"/>
        </w:rPr>
      </w:pPr>
    </w:p>
    <w:p w14:paraId="10E7A441">
      <w:pPr>
        <w:widowControl/>
        <w:numPr>
          <w:ilvl w:val="0"/>
          <w:numId w:val="0"/>
        </w:numPr>
        <w:spacing w:line="560" w:lineRule="exact"/>
        <w:rPr>
          <w:rFonts w:hint="eastAsia" w:ascii="Times New Roman" w:hAnsi="Times New Roman" w:eastAsia="方正仿宋_GBK" w:cs="Times New Roman"/>
          <w:color w:val="000000"/>
          <w:sz w:val="32"/>
          <w:szCs w:val="32"/>
          <w:lang w:val="en"/>
        </w:rPr>
      </w:pP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val="en"/>
        </w:rPr>
        <w:t>附件：钦州市2025年人工智能建设项目计划表（动态更新）</w:t>
      </w:r>
    </w:p>
    <w:sectPr>
      <w:footerReference r:id="rId3" w:type="default"/>
      <w:pgSz w:w="11906" w:h="16838"/>
      <w:pgMar w:top="2098"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E03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CC9762">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ECC9762">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DD3F3"/>
    <w:multiLevelType w:val="singleLevel"/>
    <w:tmpl w:val="181DD3F3"/>
    <w:lvl w:ilvl="0" w:tentative="0">
      <w:start w:val="1"/>
      <w:numFmt w:val="chineseCounting"/>
      <w:suff w:val="nothing"/>
      <w:lvlText w:val="（%1）"/>
      <w:lvlJc w:val="left"/>
      <w:pPr>
        <w:ind w:left="0" w:firstLine="420"/>
      </w:pPr>
      <w:rPr>
        <w:rFonts w:hint="eastAsia" w:eastAsia="楷体_GB2312"/>
        <w:b w:val="0"/>
        <w:bCs/>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BE"/>
    <w:rsid w:val="0000765E"/>
    <w:rsid w:val="00012DBE"/>
    <w:rsid w:val="000E6EC8"/>
    <w:rsid w:val="00165AF9"/>
    <w:rsid w:val="001D3238"/>
    <w:rsid w:val="00322E3C"/>
    <w:rsid w:val="00327FD2"/>
    <w:rsid w:val="004F4EB9"/>
    <w:rsid w:val="005E5932"/>
    <w:rsid w:val="00820F38"/>
    <w:rsid w:val="009C1A50"/>
    <w:rsid w:val="00AC6202"/>
    <w:rsid w:val="00AD18EE"/>
    <w:rsid w:val="00B32767"/>
    <w:rsid w:val="00BF5FC7"/>
    <w:rsid w:val="00C44534"/>
    <w:rsid w:val="00DF1F1B"/>
    <w:rsid w:val="00E3317F"/>
    <w:rsid w:val="00EB5FFF"/>
    <w:rsid w:val="00F01394"/>
    <w:rsid w:val="00F30B28"/>
    <w:rsid w:val="02135712"/>
    <w:rsid w:val="02611813"/>
    <w:rsid w:val="02BE10CC"/>
    <w:rsid w:val="03346BA0"/>
    <w:rsid w:val="03F07987"/>
    <w:rsid w:val="048600EE"/>
    <w:rsid w:val="04D96810"/>
    <w:rsid w:val="05567978"/>
    <w:rsid w:val="05B45D85"/>
    <w:rsid w:val="06D3106C"/>
    <w:rsid w:val="07464042"/>
    <w:rsid w:val="086D0E3E"/>
    <w:rsid w:val="0A6479C9"/>
    <w:rsid w:val="0A871914"/>
    <w:rsid w:val="0AA55524"/>
    <w:rsid w:val="0AC7367C"/>
    <w:rsid w:val="0B181139"/>
    <w:rsid w:val="0B42722E"/>
    <w:rsid w:val="0B4309A6"/>
    <w:rsid w:val="0C912F42"/>
    <w:rsid w:val="0CBA0ABA"/>
    <w:rsid w:val="0CE0633C"/>
    <w:rsid w:val="0E0B1883"/>
    <w:rsid w:val="0E2C7CBD"/>
    <w:rsid w:val="0E2D377F"/>
    <w:rsid w:val="0EE07C36"/>
    <w:rsid w:val="0F5A0D15"/>
    <w:rsid w:val="0F7A09CA"/>
    <w:rsid w:val="10085E02"/>
    <w:rsid w:val="10727F54"/>
    <w:rsid w:val="1164463C"/>
    <w:rsid w:val="11AD08FC"/>
    <w:rsid w:val="120D49C2"/>
    <w:rsid w:val="125D2507"/>
    <w:rsid w:val="127305A7"/>
    <w:rsid w:val="12BE7BC6"/>
    <w:rsid w:val="14697FF2"/>
    <w:rsid w:val="147E0884"/>
    <w:rsid w:val="16167C36"/>
    <w:rsid w:val="18FF2E3D"/>
    <w:rsid w:val="19CF7EC7"/>
    <w:rsid w:val="1A4A55C5"/>
    <w:rsid w:val="1AA83DF9"/>
    <w:rsid w:val="1B0D6327"/>
    <w:rsid w:val="1C0F69CA"/>
    <w:rsid w:val="1C316C17"/>
    <w:rsid w:val="1C784846"/>
    <w:rsid w:val="1CD30CAA"/>
    <w:rsid w:val="1D166620"/>
    <w:rsid w:val="1D556AB9"/>
    <w:rsid w:val="1E917E58"/>
    <w:rsid w:val="1F575564"/>
    <w:rsid w:val="2015534E"/>
    <w:rsid w:val="21B70ED5"/>
    <w:rsid w:val="22DE6C91"/>
    <w:rsid w:val="22F64717"/>
    <w:rsid w:val="23F142E8"/>
    <w:rsid w:val="24F71AE9"/>
    <w:rsid w:val="27141EC0"/>
    <w:rsid w:val="28A075FF"/>
    <w:rsid w:val="295A6A9F"/>
    <w:rsid w:val="2A6D3510"/>
    <w:rsid w:val="2A7D04E1"/>
    <w:rsid w:val="2AEE13D1"/>
    <w:rsid w:val="2BFE350F"/>
    <w:rsid w:val="2C930F68"/>
    <w:rsid w:val="2CBE7B63"/>
    <w:rsid w:val="2D4A4435"/>
    <w:rsid w:val="2D8C524C"/>
    <w:rsid w:val="2EEFEFC7"/>
    <w:rsid w:val="2FD06E9C"/>
    <w:rsid w:val="3089025E"/>
    <w:rsid w:val="30AD0B0B"/>
    <w:rsid w:val="30C64518"/>
    <w:rsid w:val="30D836AE"/>
    <w:rsid w:val="30EA758D"/>
    <w:rsid w:val="31043D34"/>
    <w:rsid w:val="316F28FB"/>
    <w:rsid w:val="323E485C"/>
    <w:rsid w:val="336CF808"/>
    <w:rsid w:val="341657A9"/>
    <w:rsid w:val="354B5D9D"/>
    <w:rsid w:val="36B41814"/>
    <w:rsid w:val="37169541"/>
    <w:rsid w:val="379F17CF"/>
    <w:rsid w:val="37BAB35B"/>
    <w:rsid w:val="380F7C13"/>
    <w:rsid w:val="39F983F2"/>
    <w:rsid w:val="39FD1BF1"/>
    <w:rsid w:val="3AB70DC7"/>
    <w:rsid w:val="3B2D9761"/>
    <w:rsid w:val="3BBE871A"/>
    <w:rsid w:val="3C53387C"/>
    <w:rsid w:val="3C54689A"/>
    <w:rsid w:val="3CB91560"/>
    <w:rsid w:val="3F270238"/>
    <w:rsid w:val="3FBF6804"/>
    <w:rsid w:val="3FFBEB93"/>
    <w:rsid w:val="400C6958"/>
    <w:rsid w:val="40DF3288"/>
    <w:rsid w:val="41A524AB"/>
    <w:rsid w:val="43BD0AB8"/>
    <w:rsid w:val="452C175C"/>
    <w:rsid w:val="45CE5437"/>
    <w:rsid w:val="465D431B"/>
    <w:rsid w:val="4A1A2E58"/>
    <w:rsid w:val="4A583618"/>
    <w:rsid w:val="4A764C74"/>
    <w:rsid w:val="4AAE7501"/>
    <w:rsid w:val="4BFF6D94"/>
    <w:rsid w:val="4CA555B9"/>
    <w:rsid w:val="4CE4672D"/>
    <w:rsid w:val="4D4867C4"/>
    <w:rsid w:val="4E660998"/>
    <w:rsid w:val="4E712B81"/>
    <w:rsid w:val="4EEF5249"/>
    <w:rsid w:val="4F036645"/>
    <w:rsid w:val="4F425FB0"/>
    <w:rsid w:val="4F9D71BD"/>
    <w:rsid w:val="4FB74F1C"/>
    <w:rsid w:val="4FF67E47"/>
    <w:rsid w:val="516BB2EE"/>
    <w:rsid w:val="516F689E"/>
    <w:rsid w:val="51AB0E1F"/>
    <w:rsid w:val="52040043"/>
    <w:rsid w:val="5247634D"/>
    <w:rsid w:val="532C747A"/>
    <w:rsid w:val="536B7948"/>
    <w:rsid w:val="54FA1ED7"/>
    <w:rsid w:val="54FB7675"/>
    <w:rsid w:val="55172147"/>
    <w:rsid w:val="5523253F"/>
    <w:rsid w:val="557FB00E"/>
    <w:rsid w:val="561B47BD"/>
    <w:rsid w:val="562D7CB1"/>
    <w:rsid w:val="567B6AE7"/>
    <w:rsid w:val="56C31E5E"/>
    <w:rsid w:val="573F071A"/>
    <w:rsid w:val="59513E7A"/>
    <w:rsid w:val="59B6179D"/>
    <w:rsid w:val="59ED1F2F"/>
    <w:rsid w:val="5AA9479D"/>
    <w:rsid w:val="5D641888"/>
    <w:rsid w:val="5DDF19FE"/>
    <w:rsid w:val="5F32465D"/>
    <w:rsid w:val="5F4F03FD"/>
    <w:rsid w:val="60481469"/>
    <w:rsid w:val="610D6A31"/>
    <w:rsid w:val="615D150D"/>
    <w:rsid w:val="618446C0"/>
    <w:rsid w:val="61E6405B"/>
    <w:rsid w:val="623037A2"/>
    <w:rsid w:val="62533357"/>
    <w:rsid w:val="64076013"/>
    <w:rsid w:val="64621BB9"/>
    <w:rsid w:val="6585497C"/>
    <w:rsid w:val="65C13D88"/>
    <w:rsid w:val="676964E9"/>
    <w:rsid w:val="67DD6DD8"/>
    <w:rsid w:val="67F73E6B"/>
    <w:rsid w:val="68180035"/>
    <w:rsid w:val="68504774"/>
    <w:rsid w:val="690C527B"/>
    <w:rsid w:val="6A29747D"/>
    <w:rsid w:val="6A754BAF"/>
    <w:rsid w:val="6ABE6E95"/>
    <w:rsid w:val="6B3E31FF"/>
    <w:rsid w:val="6B7BE250"/>
    <w:rsid w:val="6BDB683F"/>
    <w:rsid w:val="6C471850"/>
    <w:rsid w:val="6DA9056C"/>
    <w:rsid w:val="6DFDBF60"/>
    <w:rsid w:val="6F6AA782"/>
    <w:rsid w:val="6FD2B504"/>
    <w:rsid w:val="6FDE5BD7"/>
    <w:rsid w:val="70017789"/>
    <w:rsid w:val="71444FEB"/>
    <w:rsid w:val="71765819"/>
    <w:rsid w:val="719E7A59"/>
    <w:rsid w:val="722441CF"/>
    <w:rsid w:val="73BEEF1E"/>
    <w:rsid w:val="7577BBBF"/>
    <w:rsid w:val="76F4E821"/>
    <w:rsid w:val="76FF5C52"/>
    <w:rsid w:val="773E9DDA"/>
    <w:rsid w:val="777F3296"/>
    <w:rsid w:val="77FFAA04"/>
    <w:rsid w:val="780E2E52"/>
    <w:rsid w:val="783A5FDA"/>
    <w:rsid w:val="78771BB8"/>
    <w:rsid w:val="79B20763"/>
    <w:rsid w:val="79C97240"/>
    <w:rsid w:val="79EC1160"/>
    <w:rsid w:val="7A050F0B"/>
    <w:rsid w:val="7A262361"/>
    <w:rsid w:val="7ABDE147"/>
    <w:rsid w:val="7B730BA1"/>
    <w:rsid w:val="7BAF46A1"/>
    <w:rsid w:val="7BB76C32"/>
    <w:rsid w:val="7BEF2BA6"/>
    <w:rsid w:val="7C2569DE"/>
    <w:rsid w:val="7D167D0D"/>
    <w:rsid w:val="7DD7431B"/>
    <w:rsid w:val="7DD94E85"/>
    <w:rsid w:val="7E7D5356"/>
    <w:rsid w:val="7E7F6E73"/>
    <w:rsid w:val="7EF37B95"/>
    <w:rsid w:val="7F17092C"/>
    <w:rsid w:val="7FBFA3C2"/>
    <w:rsid w:val="7FBFB039"/>
    <w:rsid w:val="7FEBF93D"/>
    <w:rsid w:val="7FF207DD"/>
    <w:rsid w:val="8DCEB7AA"/>
    <w:rsid w:val="A5FF9EC1"/>
    <w:rsid w:val="A85AFD8C"/>
    <w:rsid w:val="ABFF829B"/>
    <w:rsid w:val="AD681CF5"/>
    <w:rsid w:val="AFDEF04A"/>
    <w:rsid w:val="AFF2AFB1"/>
    <w:rsid w:val="B69E86DF"/>
    <w:rsid w:val="B6FF47C0"/>
    <w:rsid w:val="B773EB93"/>
    <w:rsid w:val="BCD3E350"/>
    <w:rsid w:val="BDDBAD8B"/>
    <w:rsid w:val="BDFEA06A"/>
    <w:rsid w:val="BEBAA6AB"/>
    <w:rsid w:val="BEBF754B"/>
    <w:rsid w:val="BFBF699A"/>
    <w:rsid w:val="BFD71FE1"/>
    <w:rsid w:val="BFEF8284"/>
    <w:rsid w:val="C1BDEBC3"/>
    <w:rsid w:val="C7D2F1D5"/>
    <w:rsid w:val="CFDF4446"/>
    <w:rsid w:val="D4A76ECD"/>
    <w:rsid w:val="D97D4ECC"/>
    <w:rsid w:val="DBEBB1B3"/>
    <w:rsid w:val="DCDFB521"/>
    <w:rsid w:val="E6FDB323"/>
    <w:rsid w:val="EDACE54F"/>
    <w:rsid w:val="EE7FB321"/>
    <w:rsid w:val="EEB5EB04"/>
    <w:rsid w:val="EFB6F316"/>
    <w:rsid w:val="EFEB2438"/>
    <w:rsid w:val="F59F72C5"/>
    <w:rsid w:val="F7F54FB5"/>
    <w:rsid w:val="F7FD5B39"/>
    <w:rsid w:val="F9FF7BFB"/>
    <w:rsid w:val="FB1437D7"/>
    <w:rsid w:val="FB3EED9D"/>
    <w:rsid w:val="FB9F3E82"/>
    <w:rsid w:val="FBAB467A"/>
    <w:rsid w:val="FBDBC8EA"/>
    <w:rsid w:val="FDEFD97E"/>
    <w:rsid w:val="FE66D171"/>
    <w:rsid w:val="FEBFB9C2"/>
    <w:rsid w:val="FECB3151"/>
    <w:rsid w:val="FF2CA899"/>
    <w:rsid w:val="FF340307"/>
    <w:rsid w:val="FF56ACFD"/>
    <w:rsid w:val="FF5A16A4"/>
    <w:rsid w:val="FF5E6AE3"/>
    <w:rsid w:val="FF7F54D1"/>
    <w:rsid w:val="FF7FE029"/>
    <w:rsid w:val="FF82CDEB"/>
    <w:rsid w:val="FFDE5A79"/>
    <w:rsid w:val="FFFD02CF"/>
    <w:rsid w:val="FFFF1FEE"/>
    <w:rsid w:val="FFFF2FD9"/>
    <w:rsid w:val="FFFFD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b/>
      <w:bCs/>
      <w:kern w:val="0"/>
      <w:sz w:val="36"/>
      <w:szCs w:val="36"/>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ind w:firstLine="420" w:firstLineChars="100"/>
      <w:jc w:val="center"/>
    </w:pPr>
    <w:rPr>
      <w:rFonts w:ascii="Times New Roman" w:hAnsi="Times New Roman" w:eastAsia="方正小标宋简体"/>
      <w:sz w:val="44"/>
      <w:szCs w:val="44"/>
    </w:rPr>
  </w:style>
  <w:style w:type="paragraph" w:styleId="3">
    <w:name w:val="Body Text"/>
    <w:basedOn w:val="1"/>
    <w:next w:val="4"/>
    <w:qFormat/>
    <w:uiPriority w:val="0"/>
    <w:pPr>
      <w:spacing w:after="120"/>
    </w:pPr>
  </w:style>
  <w:style w:type="paragraph" w:styleId="4">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Strong"/>
    <w:basedOn w:val="11"/>
    <w:qFormat/>
    <w:uiPriority w:val="0"/>
    <w:rPr>
      <w:b/>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7555</Words>
  <Characters>7721</Characters>
  <Lines>195</Lines>
  <Paragraphs>46</Paragraphs>
  <TotalTime>211</TotalTime>
  <ScaleCrop>false</ScaleCrop>
  <LinksUpToDate>false</LinksUpToDate>
  <CharactersWithSpaces>7730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2025-04-26T10:55:00Z</dcterms:created>
  <dc:creator>Administrator</dc:creator>
  <cp:lastModifiedBy>dodo</cp:lastModifiedBy>
  <cp:lastPrinted>2025-07-11T12:07:00Z</cp:lastPrinted>
  <dcterms:modified xsi:type="dcterms:W3CDTF">2025-07-21T03:08:01Z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eyJoZGlkIjoiOGRlYTkzMjE4NmQ0NmMxMGE0NTJhMjg1YjYyMTkzZjAiLCJ1c2VySWQiOiIxMTM5OTcyODQ3In0=</vt:lpwstr>
  </property>
  <property fmtid="{D5CDD505-2E9C-101B-9397-08002B2CF9AE}" pid="4" name="ICV">
    <vt:lpwstr>21467E90E6C54F4DAF1CECE070E3B0CB_13</vt:lpwstr>
  </property>
</Properties>
</file>