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" w:eastAsia="zh-CN"/>
        </w:rPr>
        <w:t>招标投标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代理机构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报名需提供材料清单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0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2439"/>
        <w:gridCol w:w="2025"/>
        <w:gridCol w:w="5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3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  <w:t>类  别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  <w:t>材料类型</w:t>
            </w:r>
          </w:p>
        </w:tc>
        <w:tc>
          <w:tcPr>
            <w:tcW w:w="558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243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  <w:lang w:val="en"/>
              </w:rPr>
              <w:t>招标投标</w:t>
            </w:r>
            <w:r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  <w:t>代理机构类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1.机构资质</w:t>
            </w:r>
          </w:p>
        </w:tc>
        <w:tc>
          <w:tcPr>
            <w:tcW w:w="558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提供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营业执照（正副本复印件）、法定代表人授权委托书（原件），委托代理人身份证正反面复印件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、评标室及开标室场地照片、和相应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" w:eastAsia="zh-CN" w:bidi="ar-SA"/>
              </w:rPr>
              <w:t>招标投标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代理资质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eastAsia="方正仿宋_GBK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如报名机构为钦州分公司，必须对应提供钦州分公司资料。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439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2.交税纳税</w:t>
            </w:r>
          </w:p>
        </w:tc>
        <w:tc>
          <w:tcPr>
            <w:tcW w:w="558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近期（3个月）依法纳税凭证、近期（6个月）依法缴纳社保凭证。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“依法缴纳社保凭证”优先提供参保人员名单及缴费情况。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如会议召开时，参会人与报名材料中委托代理人不是同一人的，必须提供</w:t>
      </w:r>
      <w:r>
        <w:rPr>
          <w:rFonts w:eastAsia="方正仿宋_GBK"/>
          <w:color w:val="000000"/>
          <w:sz w:val="30"/>
          <w:szCs w:val="30"/>
        </w:rPr>
        <w:t>授权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参会人参与的</w:t>
      </w:r>
      <w:r>
        <w:rPr>
          <w:rFonts w:eastAsia="方正仿宋_GBK"/>
          <w:color w:val="000000"/>
          <w:sz w:val="30"/>
          <w:szCs w:val="30"/>
        </w:rPr>
        <w:t>委托书（原件）</w:t>
      </w:r>
      <w:r>
        <w:rPr>
          <w:rFonts w:hint="eastAsia" w:eastAsia="方正仿宋_GBK"/>
          <w:color w:val="000000"/>
          <w:sz w:val="30"/>
          <w:szCs w:val="30"/>
          <w:lang w:val="en-US" w:eastAsia="zh-CN"/>
        </w:rPr>
        <w:t>及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参会人身份证原件。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F1330"/>
    <w:rsid w:val="1E6E4153"/>
    <w:rsid w:val="2126121F"/>
    <w:rsid w:val="2151312C"/>
    <w:rsid w:val="2FF97F39"/>
    <w:rsid w:val="69FB3F53"/>
    <w:rsid w:val="6CA125CA"/>
    <w:rsid w:val="79BC62A3"/>
    <w:rsid w:val="7AD2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259</Characters>
  <Lines>0</Lines>
  <Paragraphs>0</Paragraphs>
  <TotalTime>18</TotalTime>
  <ScaleCrop>false</ScaleCrop>
  <LinksUpToDate>false</LinksUpToDate>
  <CharactersWithSpaces>261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2025-07-10T16:28:00Z</dcterms:created>
  <dc:creator>Administrator</dc:creator>
  <cp:lastModifiedBy>gxxc</cp:lastModifiedBy>
  <cp:lastPrinted>2025-07-21T16:00:25Z</cp:lastPrinted>
  <dcterms:modified xsi:type="dcterms:W3CDTF">2025-07-21T16:04:52Z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eyJoZGlkIjoiYWU0NjI4ZDAzYTYxODBkMDczMjVmOGViNjY5OGVmNDUiLCJ1c2VySWQiOiIxMTM5OTcyODQ3In0=</vt:lpwstr>
  </property>
  <property fmtid="{D5CDD505-2E9C-101B-9397-08002B2CF9AE}" pid="4" name="ICV">
    <vt:lpwstr>BA78A89A01D54231A354B42B4D9DED00_13</vt:lpwstr>
  </property>
</Properties>
</file>