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>
      <w:pPr>
        <w:widowControl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>
      <w:pPr>
        <w:widowControl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钦州市地方志办</w:t>
      </w:r>
    </w:p>
    <w:p>
      <w:pPr>
        <w:widowControl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年政府信息公开年度报告</w:t>
      </w:r>
    </w:p>
    <w:p>
      <w:pPr>
        <w:widowControl/>
        <w:spacing w:after="24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wordWrap w:val="0"/>
        <w:spacing w:before="100" w:beforeAutospacing="1" w:after="100" w:afterAutospacing="1" w:line="560" w:lineRule="atLeast"/>
        <w:ind w:firstLine="6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《钦州市政务公开领导小组办公室关于转发自治区做好202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年政府信息公开工作年度报告发布和报送工作的通知》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精神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现将我办202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年政府信息公开工作报告如下：</w:t>
      </w:r>
    </w:p>
    <w:p>
      <w:pPr>
        <w:widowControl/>
        <w:shd w:val="clear" w:color="auto" w:fill="FFFFFF"/>
        <w:wordWrap w:val="0"/>
        <w:snapToGrid w:val="0"/>
        <w:spacing w:before="100" w:beforeAutospacing="1" w:after="100" w:afterAutospacing="1" w:line="560" w:lineRule="atLeast"/>
        <w:ind w:firstLine="6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一、总体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shd w:val="clear" w:color="auto" w:fill="FFFFFF"/>
        </w:rPr>
        <w:t>情况</w:t>
      </w:r>
    </w:p>
    <w:p>
      <w:pPr>
        <w:widowControl/>
        <w:shd w:val="clear" w:color="auto" w:fill="FFFFFF"/>
        <w:wordWrap w:val="0"/>
        <w:snapToGrid w:val="0"/>
        <w:spacing w:before="100" w:beforeAutospacing="1" w:after="100" w:afterAutospacing="1" w:line="560" w:lineRule="atLeast"/>
        <w:ind w:firstLine="6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（一）主动公开情况</w:t>
      </w:r>
    </w:p>
    <w:p>
      <w:pPr>
        <w:widowControl/>
        <w:shd w:val="clear" w:color="auto" w:fill="FFFFFF"/>
        <w:wordWrap w:val="0"/>
        <w:spacing w:before="100" w:beforeAutospacing="1" w:after="100" w:afterAutospacing="1" w:line="56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年，我办通过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政府信息公开平台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发布人事信息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条，部门文件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份，</w:t>
      </w:r>
      <w:r>
        <w:rPr>
          <w:rFonts w:hint="eastAsia" w:ascii="仿宋_GB2312" w:hAnsi="宋体" w:eastAsia="仿宋_GB2312" w:cs="宋体"/>
          <w:color w:val="000000"/>
          <w:spacing w:val="-2"/>
          <w:kern w:val="0"/>
          <w:sz w:val="32"/>
          <w:szCs w:val="32"/>
          <w:shd w:val="clear" w:color="auto" w:fill="FFFFFF"/>
        </w:rPr>
        <w:t>政府信息公开年度报告</w:t>
      </w:r>
      <w:r>
        <w:rPr>
          <w:rFonts w:hint="eastAsia" w:ascii="仿宋_GB2312" w:hAnsi="宋体" w:eastAsia="仿宋_GB2312" w:cs="宋体"/>
          <w:color w:val="000000"/>
          <w:spacing w:val="-2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spacing w:val="-2"/>
          <w:kern w:val="0"/>
          <w:sz w:val="32"/>
          <w:szCs w:val="32"/>
          <w:shd w:val="clear" w:color="auto" w:fill="FFFFFF"/>
        </w:rPr>
        <w:t>份，并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及时更新领导简介、机构主要职能等相关情况。</w:t>
      </w:r>
    </w:p>
    <w:p>
      <w:pPr>
        <w:widowControl/>
        <w:wordWrap w:val="0"/>
        <w:spacing w:before="100" w:beforeAutospacing="1" w:after="100" w:afterAutospacing="1" w:line="560" w:lineRule="atLeast"/>
        <w:ind w:firstLine="6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（二）政府信息依申请公开情况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年，我办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没有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收到书面或其它形式要求公开政府信息的申请；政府信息公开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没有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收费情况，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没有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被申请行政复议或被提起行政诉讼、行政申诉情况。</w:t>
      </w:r>
    </w:p>
    <w:p>
      <w:pPr>
        <w:widowControl/>
        <w:wordWrap w:val="0"/>
        <w:spacing w:before="100" w:beforeAutospacing="1" w:after="100" w:afterAutospacing="1" w:line="560" w:lineRule="atLeast"/>
        <w:ind w:firstLine="6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我办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由综合科负责全办政府信息公开日常工作，其他科室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按要求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配合提供需要公开的政府信息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进一步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明确分工，层层落实压实责任，将工作任务落细落实。安排专人负责单位网站维护和更新工作，并对管理人员进行遵守各项安全要求和保密规定的教育，确保按章办事，规范操作，确保政务公开和政务服务各项工作任务落到实处。</w:t>
      </w:r>
    </w:p>
    <w:p>
      <w:pPr>
        <w:widowControl/>
        <w:wordWrap w:val="0"/>
        <w:spacing w:before="100" w:beforeAutospacing="1" w:after="100" w:afterAutospacing="1" w:line="560" w:lineRule="atLeast"/>
        <w:ind w:firstLine="6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（四）平台建设情况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年，我办认真按照平台专栏的建设要求，规范建设政府信息公开专栏，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按格式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及时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修改了领导简介，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及时更新单位网站政务信息和向社会各界宣传介绍钦州地情，进一步发挥了存史、资政、育人的职能。</w:t>
      </w:r>
    </w:p>
    <w:p>
      <w:pPr>
        <w:widowControl/>
        <w:shd w:val="clear" w:color="auto" w:fill="FFFFFF"/>
        <w:wordWrap w:val="0"/>
        <w:spacing w:before="100" w:beforeAutospacing="1" w:after="100" w:afterAutospacing="1" w:line="560" w:lineRule="atLeast"/>
        <w:ind w:firstLine="643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（五）</w:t>
      </w:r>
      <w:r>
        <w:rPr>
          <w:rFonts w:hint="eastAsia" w:ascii="楷体_GB2312" w:hAnsi="宋体" w:eastAsia="楷体_GB2312" w:cs="宋体"/>
          <w:kern w:val="0"/>
          <w:sz w:val="32"/>
          <w:szCs w:val="32"/>
          <w:shd w:val="clear" w:color="auto" w:fill="FFFFFF"/>
        </w:rPr>
        <w:t>监督保障</w:t>
      </w:r>
    </w:p>
    <w:p>
      <w:pPr>
        <w:widowControl/>
        <w:shd w:val="clear" w:color="auto" w:fill="FFFFFF"/>
        <w:wordWrap w:val="0"/>
        <w:spacing w:before="100" w:beforeAutospacing="1" w:after="100" w:afterAutospacing="1" w:line="560" w:lineRule="atLeas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我办对拟公开的信息先由综合科负责人进行初审，分管领导进行复审，最后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一把手负总责，进行终审，全部审核通过之后再由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专门的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管理人员进行上传。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按时提供本办发文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材料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、主动公开、依申请公开、不予公开等文件材料，根据每次检查反馈的问题及时进行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修改完善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wordWrap w:val="0"/>
        <w:spacing w:before="100" w:beforeAutospacing="1" w:after="100" w:afterAutospacing="1" w:line="56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5"/>
        <w:tblW w:w="85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0"/>
        <w:gridCol w:w="2020"/>
        <w:gridCol w:w="2020"/>
        <w:gridCol w:w="20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85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本年制发件数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本年废止件数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现在有效件数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规章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规范性文件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85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60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行政许可</w:t>
            </w:r>
          </w:p>
        </w:tc>
        <w:tc>
          <w:tcPr>
            <w:tcW w:w="60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85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60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行政处罚</w:t>
            </w:r>
          </w:p>
        </w:tc>
        <w:tc>
          <w:tcPr>
            <w:tcW w:w="60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行政强制</w:t>
            </w:r>
          </w:p>
        </w:tc>
        <w:tc>
          <w:tcPr>
            <w:tcW w:w="60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85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60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行政事业性收费</w:t>
            </w:r>
          </w:p>
        </w:tc>
        <w:tc>
          <w:tcPr>
            <w:tcW w:w="60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0 </w:t>
            </w:r>
          </w:p>
        </w:tc>
      </w:tr>
    </w:tbl>
    <w:p>
      <w:pPr>
        <w:widowControl/>
        <w:shd w:val="clear" w:color="auto" w:fill="FFFFFF"/>
        <w:wordWrap w:val="0"/>
        <w:spacing w:before="100" w:beforeAutospacing="1" w:after="100" w:afterAutospacing="1" w:line="600" w:lineRule="atLeast"/>
        <w:ind w:firstLine="160" w:firstLineChars="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888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497"/>
        <w:gridCol w:w="567"/>
        <w:gridCol w:w="730"/>
        <w:gridCol w:w="687"/>
        <w:gridCol w:w="709"/>
        <w:gridCol w:w="698"/>
        <w:gridCol w:w="456"/>
        <w:gridCol w:w="676"/>
        <w:gridCol w:w="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1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（本列数据的勾稽关系为：第一项加第二项之和，等于第三项加第四之和）</w:t>
            </w:r>
          </w:p>
        </w:tc>
        <w:tc>
          <w:tcPr>
            <w:tcW w:w="45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申请人情况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1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7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41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6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1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1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3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-4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-4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-4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（六</w:t>
            </w:r>
            <w:r>
              <w:rPr>
                <w:rFonts w:hint="eastAsia" w:ascii="方正楷体_GBK" w:hAnsi="宋体" w:eastAsia="方正楷体_GBK" w:cs="宋体"/>
                <w:color w:val="000000" w:themeColor="text1"/>
                <w:kern w:val="0"/>
                <w:sz w:val="24"/>
                <w:szCs w:val="24"/>
              </w:rPr>
              <w:t>）其他处理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1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wordWrap w:val="0"/>
        <w:spacing w:before="100" w:beforeAutospacing="1" w:after="100" w:afterAutospacing="1" w:line="60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87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行政复议</w:t>
            </w:r>
          </w:p>
        </w:tc>
        <w:tc>
          <w:tcPr>
            <w:tcW w:w="580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结果维持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结果纠正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其他结果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尚未审结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29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未经复议直接起诉</w:t>
            </w:r>
          </w:p>
        </w:tc>
        <w:tc>
          <w:tcPr>
            <w:tcW w:w="29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结果维持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结果纠正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其他结果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尚未审结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结果维持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结果纠正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其他结果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尚未审结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 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 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 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 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 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 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 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 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 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 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 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 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both"/>
        <w:textAlignment w:val="auto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2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针对上一年信息公开专职人员业务不够精，在相关工作人员变动后，出现工作对接不够及时，开展工作进度缓慢等情况。202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年，我办加强对管理人员的培训，确保信息公开工作；督促新上岗的专职人员加强交接对接，尽快进入角色，进一步提高信息发布效率，提升信息公开工作实效。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2"/>
        <w:jc w:val="both"/>
        <w:textAlignment w:val="auto"/>
        <w:rPr>
          <w:rFonts w:ascii="仿宋_GB2312" w:hAnsi="宋体" w:eastAsia="仿宋_GB2312" w:cs="宋体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本年度存在问题：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信息公开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不够及时，工作人员工作不够细致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2"/>
        <w:jc w:val="both"/>
        <w:textAlignment w:val="auto"/>
        <w:rPr>
          <w:rFonts w:ascii="仿宋_GB2312" w:hAnsi="宋体" w:eastAsia="仿宋_GB2312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针对以上问题，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我办积极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整改：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shd w:val="clear" w:color="auto" w:fill="FFFFFF"/>
        </w:rPr>
        <w:t>一是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/>
        </w:rPr>
        <w:t>强化对专职人员的监督管理，确保信息发布及时准确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shd w:val="clear" w:color="auto" w:fill="FFFFFF"/>
        </w:rPr>
        <w:t>是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shd w:val="clear" w:color="auto" w:fill="FFFFFF"/>
        </w:rPr>
        <w:t>严格贯彻落实政府信息公开“三审三校”制度，提升发布信息的质量。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35"/>
        <w:jc w:val="both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spacing w:val="-2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35"/>
        <w:jc w:val="both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spacing w:val="-2"/>
          <w:kern w:val="0"/>
          <w:sz w:val="32"/>
          <w:szCs w:val="32"/>
        </w:rPr>
        <w:t>无。</w:t>
      </w:r>
    </w:p>
    <w:p>
      <w:pPr>
        <w:widowControl/>
        <w:shd w:val="clear" w:color="auto" w:fill="FFFFFF"/>
        <w:spacing w:line="520" w:lineRule="exact"/>
        <w:ind w:firstLine="635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spacing w:val="-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20" w:lineRule="exact"/>
        <w:ind w:firstLine="643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      钦州市地方志编纂委员会办公室</w:t>
      </w:r>
    </w:p>
    <w:p>
      <w:pPr>
        <w:widowControl/>
        <w:spacing w:before="100" w:beforeAutospacing="1" w:after="100" w:afterAutospacing="1" w:line="520" w:lineRule="exact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           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年1月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D5C58E-D3D9-44D1-A8B4-C7D81BB658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F6EB5B5-913E-42E2-B533-81C925EDC5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460969-6722-4655-BBB7-76FE553C7E9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DBCCFCE-A063-45E2-83C7-29A4AC43AAB3}"/>
  </w:font>
  <w:font w:name="方正楷体_GBK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5" w:fontKey="{229009B5-7BA7-4279-8377-67184C6597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VlNzAzMWI4NGY5MTY3ZDhiMDRhY2IyOTVkM2NiMTMifQ=="/>
  </w:docVars>
  <w:rsids>
    <w:rsidRoot w:val="008218FE"/>
    <w:rsid w:val="0000237D"/>
    <w:rsid w:val="000377F4"/>
    <w:rsid w:val="00082AB9"/>
    <w:rsid w:val="0008336A"/>
    <w:rsid w:val="000909FC"/>
    <w:rsid w:val="000B73C1"/>
    <w:rsid w:val="00136478"/>
    <w:rsid w:val="001968F3"/>
    <w:rsid w:val="001B24C4"/>
    <w:rsid w:val="001B47F5"/>
    <w:rsid w:val="002C06B2"/>
    <w:rsid w:val="003A3BDF"/>
    <w:rsid w:val="004A20F8"/>
    <w:rsid w:val="00513B44"/>
    <w:rsid w:val="00551B27"/>
    <w:rsid w:val="00640499"/>
    <w:rsid w:val="00667E1A"/>
    <w:rsid w:val="006B752A"/>
    <w:rsid w:val="006D2002"/>
    <w:rsid w:val="007353F8"/>
    <w:rsid w:val="00817F0C"/>
    <w:rsid w:val="008218FE"/>
    <w:rsid w:val="008C34C3"/>
    <w:rsid w:val="00911AD7"/>
    <w:rsid w:val="009D205C"/>
    <w:rsid w:val="009E4B0A"/>
    <w:rsid w:val="00A51DAF"/>
    <w:rsid w:val="00A5298E"/>
    <w:rsid w:val="00A6353B"/>
    <w:rsid w:val="00E1259F"/>
    <w:rsid w:val="00E350FB"/>
    <w:rsid w:val="00E57185"/>
    <w:rsid w:val="00F516A2"/>
    <w:rsid w:val="036444A1"/>
    <w:rsid w:val="03C85A64"/>
    <w:rsid w:val="0C1B694F"/>
    <w:rsid w:val="0E2C7997"/>
    <w:rsid w:val="14B4262A"/>
    <w:rsid w:val="16F57096"/>
    <w:rsid w:val="2935145F"/>
    <w:rsid w:val="2A905451"/>
    <w:rsid w:val="3CFB2BFE"/>
    <w:rsid w:val="471F398D"/>
    <w:rsid w:val="48D27F42"/>
    <w:rsid w:val="4F122E9B"/>
    <w:rsid w:val="50DB043F"/>
    <w:rsid w:val="5B413B37"/>
    <w:rsid w:val="63591F47"/>
    <w:rsid w:val="649E7543"/>
    <w:rsid w:val="7419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</w:rPr>
  </w:style>
  <w:style w:type="paragraph" w:customStyle="1" w:styleId="8">
    <w:name w:val="1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1666</Words>
  <Characters>1708</Characters>
  <Lines>16</Lines>
  <Paragraphs>4</Paragraphs>
  <TotalTime>41</TotalTime>
  <ScaleCrop>false</ScaleCrop>
  <LinksUpToDate>false</LinksUpToDate>
  <CharactersWithSpaces>1771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2021-11-15T08:08:00Z</dcterms:created>
  <dc:creator>User</dc:creator>
  <cp:lastModifiedBy>虎喵喵</cp:lastModifiedBy>
  <cp:lastPrinted>2022-01-18T07:57:00Z</cp:lastPrinted>
  <dcterms:modified xsi:type="dcterms:W3CDTF">2024-01-25T02:45:40Z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3E583E70C987402780E04C56465A9644</vt:lpwstr>
  </property>
</Properties>
</file>