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3119"/>
        </w:tabs>
        <w:spacing w:line="1000" w:lineRule="exact"/>
        <w:jc w:val="distribute"/>
        <w:rPr>
          <w:rFonts w:hint="default" w:ascii="Times New Roman" w:hAnsi="Times New Roman" w:eastAsia="方正小标宋_GBK" w:cs="Times New Roman"/>
          <w:color w:val="FF0000"/>
          <w:sz w:val="66"/>
          <w:szCs w:val="68"/>
        </w:rPr>
      </w:pPr>
      <w:r>
        <w:rPr>
          <w:rFonts w:hint="default" w:ascii="Times New Roman" w:hAnsi="Times New Roman" w:eastAsia="方正小标宋_GBK" w:cs="Times New Roman"/>
          <w:color w:val="FF0000"/>
          <w:sz w:val="66"/>
          <w:szCs w:val="68"/>
        </w:rPr>
        <w:t>钦州市住房和城乡建设局</w:t>
      </w:r>
    </w:p>
    <w:p>
      <w:pPr>
        <w:keepNext w:val="0"/>
        <w:keepLines w:val="0"/>
        <w:pageBreakBefore w:val="0"/>
        <w:tabs>
          <w:tab w:val="left" w:pos="2280"/>
          <w:tab w:val="left" w:pos="5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钦州市住房和城乡建设局关于征求《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钦州市老旧城区改造提升项目三马路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2号改造工程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国有土地上房屋征收补偿安置方案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意见的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通告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钦州市老旧城区改造提升项目三马路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2号改造工程建设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征收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项目红线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范围内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国有土地上房屋。为做好该项目的房屋征收补偿安置工作，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依据国务院《国有土地上房屋征收与补偿条例》（国务院令第590号）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《钦州市国有土地上房屋征收与补偿暂行办法》（钦政办〔2013〕107号）和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《钦州市中心城区国有土地上房屋征收搬迁补助费、临时安置补助费和奖励标准（试行）》（钦政办〔2012〕21号）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及有关法规政策，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结合项目实际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制定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钦州市老旧城区改造提升项目三马路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2号改造工程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国有土地上房屋征收补偿安置方案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现公开征求公众意见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，意见征集时间为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日至202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日止（共30日）。如对项目房屋征收补偿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方案有异议的，请在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征集意见期限内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以书面形式向我局提出。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地址：钦州市钦北区三沿路11号，联系电话：0777-2862351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钦州市老旧城区改造提升项目三马路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2号改造工程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国有土地上房屋征收补偿安置方案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40" w:hanging="2240" w:hangingChars="7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钦州市住房和城乡建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   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5日</w:t>
      </w:r>
    </w:p>
    <w:p>
      <w:pPr>
        <w:keepNext w:val="0"/>
        <w:keepLines w:val="0"/>
        <w:pageBreakBefore w:val="0"/>
        <w:pBdr>
          <w:bottom w:val="thickThinMediumGap" w:color="FF0000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</w:rPr>
      </w:pPr>
    </w:p>
    <w:sectPr>
      <w:pgSz w:w="11906" w:h="16838"/>
      <w:pgMar w:top="1701" w:right="1531" w:bottom="113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MzhmYTY5ZjUzMzQ2NmY2YTUwOTY1NzgwOTdmYTAifQ=="/>
  </w:docVars>
  <w:rsids>
    <w:rsidRoot w:val="419D65F8"/>
    <w:rsid w:val="000A7B40"/>
    <w:rsid w:val="003D3F95"/>
    <w:rsid w:val="0063660F"/>
    <w:rsid w:val="0067331A"/>
    <w:rsid w:val="00693312"/>
    <w:rsid w:val="006B601F"/>
    <w:rsid w:val="00747786"/>
    <w:rsid w:val="00842EAB"/>
    <w:rsid w:val="00844A0B"/>
    <w:rsid w:val="00847495"/>
    <w:rsid w:val="0093153F"/>
    <w:rsid w:val="009D150A"/>
    <w:rsid w:val="00A75B2C"/>
    <w:rsid w:val="00C709C0"/>
    <w:rsid w:val="00D9719A"/>
    <w:rsid w:val="00E45196"/>
    <w:rsid w:val="02E6758F"/>
    <w:rsid w:val="0ABB16C3"/>
    <w:rsid w:val="0F977F68"/>
    <w:rsid w:val="12873E34"/>
    <w:rsid w:val="137B13B2"/>
    <w:rsid w:val="14F45754"/>
    <w:rsid w:val="17BB5BD3"/>
    <w:rsid w:val="206A2751"/>
    <w:rsid w:val="291F1EB3"/>
    <w:rsid w:val="41056B7A"/>
    <w:rsid w:val="419D65F8"/>
    <w:rsid w:val="432D323C"/>
    <w:rsid w:val="44C12093"/>
    <w:rsid w:val="45253794"/>
    <w:rsid w:val="45B41B00"/>
    <w:rsid w:val="461D1900"/>
    <w:rsid w:val="484648BE"/>
    <w:rsid w:val="56035CD3"/>
    <w:rsid w:val="56FA7434"/>
    <w:rsid w:val="62DD1927"/>
    <w:rsid w:val="63623C11"/>
    <w:rsid w:val="636621FD"/>
    <w:rsid w:val="67804F03"/>
    <w:rsid w:val="68AE5117"/>
    <w:rsid w:val="70476B7A"/>
    <w:rsid w:val="70D32610"/>
    <w:rsid w:val="72AA7A3B"/>
    <w:rsid w:val="74072CBB"/>
    <w:rsid w:val="74F031D0"/>
    <w:rsid w:val="764E18F6"/>
    <w:rsid w:val="7F9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其他省直机关单位</Company>
  <Pages>2</Pages>
  <Words>453</Words>
  <Characters>486</Characters>
  <Lines>23</Lines>
  <Paragraphs>6</Paragraphs>
  <TotalTime>2</TotalTime>
  <ScaleCrop>false</ScaleCrop>
  <LinksUpToDate>false</LinksUpToDate>
  <CharactersWithSpaces>524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2021-03-08T09:29:00Z</dcterms:created>
  <dc:creator>Administrator</dc:creator>
  <cp:lastModifiedBy>杨媚</cp:lastModifiedBy>
  <cp:lastPrinted>2023-01-05T00:19:00Z</cp:lastPrinted>
  <dcterms:modified xsi:type="dcterms:W3CDTF">2023-01-05T02:09:46Z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63E43878D1434237A493B310428C8939</vt:lpwstr>
  </property>
</Properties>
</file>