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《钦州渔港经济区建设规划(2022-2030年)</w:t>
      </w:r>
    </w:p>
    <w:p>
      <w:pPr>
        <w:pStyle w:val="6"/>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黑体" w:hAnsi="黑体" w:eastAsia="黑体" w:cs="黑体"/>
          <w:b/>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sz w:val="44"/>
          <w:szCs w:val="44"/>
          <w:lang w:eastAsia="zh-CN"/>
        </w:rPr>
        <w:t>修编</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（公示稿）</w:t>
      </w:r>
    </w:p>
    <w:p>
      <w:pPr>
        <w:pStyle w:val="6"/>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一、修订主要内容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（一）</w:t>
      </w:r>
      <w:r>
        <w:rPr>
          <w:rFonts w:hint="eastAsia" w:ascii="仿宋_GB2312" w:hAnsi="仿宋_GB2312" w:eastAsia="仿宋_GB2312" w:cs="仿宋_GB2312"/>
        </w:rPr>
        <w:t>调整和更新规划编制依据，删除了失去时效性的政策和规划，增加《农业农村部办公厅 财政部办公厅关于开展国家级沿海渔港经济区建设试点的通知》（农办渔〔2023〕8号）等文件和规划。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（二）</w:t>
      </w:r>
      <w:r>
        <w:rPr>
          <w:rFonts w:hint="eastAsia" w:ascii="仿宋_GB2312" w:hAnsi="仿宋_GB2312" w:eastAsia="仿宋_GB2312" w:cs="仿宋_GB2312"/>
        </w:rPr>
        <w:t>根据2022年渔业统计年报，更新了渔船、水产品量等渔业现状数据；依据现状数据，更新了渔船、水产品量的预测数据；调整了规划目标。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根据《农业农村部办公厅 财政部办公厅关于开展国家级沿海渔港经济区建设试点的通知》（农办渔〔2023〕8号），国家级沿海渔港经济区建设试点主要围绕建设智慧渔港、平安渔港、绿色渔港、产业渔港开展，据此删除建设规划中人文渔港的内容，删除犀牛脚渔港和龙门渔港中人文渔港建设内容以及滨海沿线乡村振兴示范带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（四）</w:t>
      </w:r>
      <w:r>
        <w:rPr>
          <w:rFonts w:hint="eastAsia" w:ascii="仿宋_GB2312" w:hAnsi="仿宋_GB2312" w:eastAsia="仿宋_GB2312" w:cs="仿宋_GB2312"/>
        </w:rPr>
        <w:t>删除海洋医药制药产业发展扶持相关内容，删除金窝水产饲料园区项目、钦州市龙门岛陆岛运输码头工程、中国-西部沿海粮食产业园-水产品加工冷链物流园区、中马产业园海洋渔业研发基地、钦南区现代农业产业园项目、钦南区临港特色农产品（辣椒、海产品）仓储冷链物流配送中心项目、钦州大蚝标准化规模生态示范养殖、加工及观光旅游一体化项目、钦州港冷链保税交易中心</w:t>
      </w:r>
      <w:r>
        <w:rPr>
          <w:rFonts w:hint="eastAsia" w:ascii="仿宋_GB2312" w:hAnsi="仿宋_GB2312" w:eastAsia="仿宋_GB2312" w:cs="仿宋_GB2312"/>
          <w:lang w:eastAsia="zh-CN"/>
        </w:rPr>
        <w:t>等</w:t>
      </w:r>
      <w:r>
        <w:rPr>
          <w:rFonts w:hint="eastAsia" w:ascii="仿宋_GB2312" w:hAnsi="仿宋_GB2312" w:eastAsia="仿宋_GB2312" w:cs="仿宋_GB2312"/>
        </w:rPr>
        <w:t>九个项目。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（五）</w:t>
      </w:r>
      <w:r>
        <w:rPr>
          <w:rFonts w:hint="eastAsia" w:ascii="仿宋_GB2312" w:hAnsi="仿宋_GB2312" w:eastAsia="仿宋_GB2312" w:cs="仿宋_GB2312"/>
        </w:rPr>
        <w:t>增加钦南区海产品加工产业园、钦南区设施渔业示范区项目、平陆运河沿线设施渔业生产基地、钦州市高效设施渔业养殖基地、茅尾海生态养殖综合整治提升项目和钦南区龙门港镇海鲜加工冷链物流基地项目</w:t>
      </w:r>
      <w:r>
        <w:rPr>
          <w:rFonts w:hint="eastAsia" w:ascii="仿宋_GB2312" w:hAnsi="仿宋_GB2312" w:eastAsia="仿宋_GB2312" w:cs="仿宋_GB2312"/>
          <w:lang w:eastAsia="zh-CN"/>
        </w:rPr>
        <w:t>等</w:t>
      </w:r>
      <w:r>
        <w:rPr>
          <w:rFonts w:hint="eastAsia" w:ascii="仿宋_GB2312" w:hAnsi="仿宋_GB2312" w:eastAsia="仿宋_GB2312" w:cs="仿宋_GB2312"/>
        </w:rPr>
        <w:t>六个项目。龙门渔港陆域产业设施项目和钦南区龙门港镇海鲜加工冷链物流基地项目为同一个项目，只保留钦南区龙门港镇海鲜加工冷链物流基地项目；广西钦州龙门港1000亩示范基地和茅尾海生态养殖综合整治提升项目为同一个项目，只保留茅尾海生态养殖综合整治提升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（六）</w:t>
      </w:r>
      <w:r>
        <w:rPr>
          <w:rFonts w:hint="eastAsia" w:ascii="仿宋_GB2312" w:hAnsi="仿宋_GB2312" w:eastAsia="仿宋_GB2312" w:cs="仿宋_GB2312"/>
        </w:rPr>
        <w:t>根据项目调整内容，调整了规划空间布局，《原规划》空间布局为“一心一轴两带五园”，调整为“一心一轴两带四园”。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（七）</w:t>
      </w:r>
      <w:r>
        <w:rPr>
          <w:rFonts w:hint="eastAsia" w:ascii="仿宋_GB2312" w:hAnsi="仿宋_GB2312" w:eastAsia="仿宋_GB2312" w:cs="仿宋_GB2312"/>
        </w:rPr>
        <w:t>根据犀牛脚</w:t>
      </w:r>
      <w:r>
        <w:rPr>
          <w:rFonts w:hint="eastAsia" w:ascii="仿宋_GB2312" w:hAnsi="仿宋_GB2312" w:eastAsia="仿宋_GB2312" w:cs="仿宋_GB2312"/>
          <w:lang w:eastAsia="zh-CN"/>
        </w:rPr>
        <w:t>中心</w:t>
      </w:r>
      <w:r>
        <w:rPr>
          <w:rFonts w:hint="eastAsia" w:ascii="仿宋_GB2312" w:hAnsi="仿宋_GB2312" w:eastAsia="仿宋_GB2312" w:cs="仿宋_GB2312"/>
        </w:rPr>
        <w:t>渔港</w:t>
      </w:r>
      <w:r>
        <w:rPr>
          <w:rFonts w:hint="eastAsia" w:ascii="仿宋_GB2312" w:hAnsi="仿宋_GB2312" w:eastAsia="仿宋_GB2312" w:cs="仿宋_GB2312"/>
          <w:lang w:eastAsia="zh-CN"/>
        </w:rPr>
        <w:t>数模分析及</w:t>
      </w:r>
      <w:r>
        <w:rPr>
          <w:rFonts w:hint="eastAsia" w:ascii="仿宋_GB2312" w:hAnsi="仿宋_GB2312" w:eastAsia="仿宋_GB2312" w:cs="仿宋_GB2312"/>
        </w:rPr>
        <w:t>最新发展需求，调整犀牛脚渔港建设内容，改为“1</w:t>
      </w:r>
      <w:r>
        <w:rPr>
          <w:rFonts w:hint="eastAsia" w:ascii="仿宋_GB2312" w:hAnsi="仿宋_GB2312" w:eastAsia="仿宋_GB2312" w:cs="仿宋_GB2312"/>
          <w:lang w:val="en-US" w:eastAsia="zh-CN"/>
        </w:rPr>
        <w:t>.</w:t>
      </w:r>
      <w:r>
        <w:rPr>
          <w:rFonts w:hint="eastAsia" w:ascii="仿宋_GB2312" w:hAnsi="仿宋_GB2312" w:eastAsia="仿宋_GB2312" w:cs="仿宋_GB2312"/>
        </w:rPr>
        <w:t>港内防波堤兼码头工程① 北侧卸鱼码头 180m；② 西侧卸鱼码头兼防波堤 230m；③ 南侧系泊码头兼防波堤 240m；④ 应急管理兼临时安置房 3000m</w:t>
      </w:r>
      <w:r>
        <w:rPr>
          <w:rFonts w:hint="eastAsia" w:ascii="仿宋_GB2312" w:hAnsi="仿宋_GB2312" w:eastAsia="仿宋_GB2312" w:cs="仿宋_GB2312"/>
          <w:vertAlign w:val="superscript"/>
        </w:rPr>
        <w:t>2</w:t>
      </w:r>
      <w:r>
        <w:rPr>
          <w:rFonts w:hint="eastAsia" w:ascii="仿宋_GB2312" w:hAnsi="仿宋_GB2312" w:eastAsia="仿宋_GB2312" w:cs="仿宋_GB2312"/>
        </w:rPr>
        <w:t>。⑤ 卸鱼棚1000m</w:t>
      </w:r>
      <w:r>
        <w:rPr>
          <w:rFonts w:hint="eastAsia" w:ascii="仿宋_GB2312" w:hAnsi="仿宋_GB2312" w:eastAsia="仿宋_GB2312" w:cs="仿宋_GB2312"/>
          <w:vertAlign w:val="superscript"/>
        </w:rPr>
        <w:t>2</w:t>
      </w:r>
      <w:r>
        <w:rPr>
          <w:rFonts w:hint="eastAsia" w:ascii="仿宋_GB2312" w:hAnsi="仿宋_GB2312" w:eastAsia="仿宋_GB2312" w:cs="仿宋_GB2312"/>
        </w:rPr>
        <w:t>。⑥ 配套水电、监控、环保等设施。2</w:t>
      </w:r>
      <w:r>
        <w:rPr>
          <w:rFonts w:hint="eastAsia" w:ascii="仿宋_GB2312" w:hAnsi="仿宋_GB2312" w:eastAsia="仿宋_GB2312" w:cs="仿宋_GB2312"/>
          <w:lang w:val="en-US" w:eastAsia="zh-CN"/>
        </w:rPr>
        <w:t>.</w:t>
      </w:r>
      <w:r>
        <w:rPr>
          <w:rFonts w:hint="eastAsia" w:ascii="仿宋_GB2312" w:hAnsi="仿宋_GB2312" w:eastAsia="仿宋_GB2312" w:cs="仿宋_GB2312"/>
        </w:rPr>
        <w:t>疏浚工程① 港池航道锚地疏浚：92万m</w:t>
      </w:r>
      <w:r>
        <w:rPr>
          <w:rFonts w:hint="eastAsia" w:ascii="仿宋_GB2312" w:hAnsi="仿宋_GB2312" w:eastAsia="仿宋_GB2312" w:cs="仿宋_GB2312"/>
          <w:vertAlign w:val="superscript"/>
        </w:rPr>
        <w:t>3</w:t>
      </w:r>
      <w:r>
        <w:rPr>
          <w:rFonts w:hint="eastAsia" w:ascii="仿宋_GB2312" w:hAnsi="仿宋_GB2312" w:eastAsia="仿宋_GB2312" w:cs="仿宋_GB2312"/>
        </w:rPr>
        <w:t>；② 导助航工程1项”。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二、规划范围及年限</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本次规划主要以钦州市的渔港为主，兼顾渔港产业相关的养殖及冷链物流、加工等渔港区域外的渔业一二三产业相关设施。具体规划范围为重点渔港和重点产业园的规划。</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规划期限为2023-2030年，其中近期2023-2026年；远期2027-2030年。</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三、建设规划目标</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规划期末，形成基础设施较为完善的现代化渔港体系，重点渔港渔船停泊补给、避风减灾、污染物防治、环境美化、智慧管理等基础设施齐全，其他渔港安全及环保设施或措施齐全。二、三产业发展速度较快，形成6个地市级及以上渔业相关龙头企业和10个知名渔业相关品牌。全市渔业经济综合实力和竞争力显著提升，初步建成钦州市重要农业经济增长极。钦州渔港经济区可实现年总产值约248亿元。</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四、主要内容</w:t>
      </w:r>
    </w:p>
    <w:p>
      <w:pPr>
        <w:pStyle w:val="6"/>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总体框架</w:t>
      </w:r>
    </w:p>
    <w:p>
      <w:pPr>
        <w:pStyle w:val="6"/>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围绕拉动区域渔业经济，带动渔业一二三产业融合发展，提高渔业防灾减灾能力，使渔业成为钦州市海洋经济社会发展的更大增长点。着重建设渔港基础设施，发展冷链仓储物流、扩大水产品集散交易规模、推进水产品加工业转型升级、积极发展休闲渔业、推进水产绿色健康养殖等产业。重点建设犀牛脚中心渔港、龙门一级渔港、钦州港片区勒沟泾核心区等渔港，分析了这些渔港的产业发展策略、产业功能布局，并规划了建设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《建设规划</w:t>
      </w:r>
      <w:r>
        <w:rPr>
          <w:rFonts w:hint="eastAsia" w:ascii="仿宋_GB2312" w:hAnsi="仿宋_GB2312" w:eastAsia="仿宋_GB2312" w:cs="仿宋_GB2312"/>
          <w:color w:val="000000" w:themeColor="text1"/>
          <w:szCs w:val="32"/>
          <w:lang w:eastAsia="zh-CN"/>
          <w14:textFill>
            <w14:solidFill>
              <w14:schemeClr w14:val="tx1"/>
            </w14:solidFill>
          </w14:textFill>
        </w:rPr>
        <w:t>修编</w:t>
      </w:r>
      <w:r>
        <w:rPr>
          <w:rFonts w:hint="eastAsia" w:ascii="仿宋_GB2312" w:hAnsi="仿宋_GB2312" w:eastAsia="仿宋_GB2312" w:cs="仿宋_GB2312"/>
          <w:color w:val="000000" w:themeColor="text1"/>
          <w:szCs w:val="32"/>
          <w14:textFill>
            <w14:solidFill>
              <w14:schemeClr w14:val="tx1"/>
            </w14:solidFill>
          </w14:textFill>
        </w:rPr>
        <w:t>》由</w:t>
      </w:r>
      <w:r>
        <w:rPr>
          <w:rFonts w:hint="eastAsia" w:ascii="仿宋_GB2312" w:hAnsi="仿宋_GB2312" w:eastAsia="仿宋_GB2312" w:cs="仿宋_GB2312"/>
          <w:color w:val="000000" w:themeColor="text1"/>
          <w:szCs w:val="32"/>
          <w:lang w:eastAsia="zh-CN"/>
          <w14:textFill>
            <w14:solidFill>
              <w14:schemeClr w14:val="tx1"/>
            </w14:solidFill>
          </w14:textFill>
        </w:rPr>
        <w:t>修订说明、</w:t>
      </w:r>
      <w:r>
        <w:rPr>
          <w:rFonts w:hint="eastAsia" w:ascii="仿宋_GB2312" w:hAnsi="仿宋_GB2312" w:eastAsia="仿宋_GB2312" w:cs="仿宋_GB2312"/>
          <w:color w:val="000000" w:themeColor="text1"/>
          <w:szCs w:val="32"/>
          <w14:textFill>
            <w14:solidFill>
              <w14:schemeClr w14:val="tx1"/>
            </w14:solidFill>
          </w14:textFill>
        </w:rPr>
        <w:t>总论、现状分析、总体思路、产业发展、布局规划、建设规划、</w:t>
      </w:r>
      <w:r>
        <w:rPr>
          <w:rFonts w:hint="eastAsia" w:ascii="仿宋_GB2312" w:hAnsi="仿宋_GB2312" w:eastAsia="仿宋_GB2312" w:cs="仿宋_GB2312"/>
          <w:color w:val="000000" w:themeColor="text1"/>
          <w:szCs w:val="32"/>
          <w:lang w:eastAsia="zh-CN"/>
          <w14:textFill>
            <w14:solidFill>
              <w14:schemeClr w14:val="tx1"/>
            </w14:solidFill>
          </w14:textFill>
        </w:rPr>
        <w:t>交通运输系统、</w:t>
      </w:r>
      <w:r>
        <w:rPr>
          <w:rFonts w:hint="eastAsia" w:ascii="仿宋_GB2312" w:hAnsi="仿宋_GB2312" w:eastAsia="仿宋_GB2312" w:cs="仿宋_GB2312"/>
          <w:color w:val="000000" w:themeColor="text1"/>
          <w:szCs w:val="32"/>
          <w14:textFill>
            <w14:solidFill>
              <w14:schemeClr w14:val="tx1"/>
            </w14:solidFill>
          </w14:textFill>
        </w:rPr>
        <w:t>环境保护、投资估算及资金筹措、效益分析、保障措施</w:t>
      </w:r>
      <w:r>
        <w:rPr>
          <w:rFonts w:hint="eastAsia" w:ascii="仿宋_GB2312" w:hAnsi="仿宋_GB2312" w:eastAsia="仿宋_GB2312" w:cs="仿宋_GB2312"/>
          <w:color w:val="000000" w:themeColor="text1"/>
          <w:szCs w:val="32"/>
          <w:lang w:eastAsia="zh-CN"/>
          <w14:textFill>
            <w14:solidFill>
              <w14:schemeClr w14:val="tx1"/>
            </w14:solidFill>
          </w14:textFill>
        </w:rPr>
        <w:t>、规划附图</w:t>
      </w:r>
      <w:r>
        <w:rPr>
          <w:rFonts w:hint="eastAsia" w:ascii="仿宋_GB2312" w:hAnsi="仿宋_GB2312" w:eastAsia="仿宋_GB2312" w:cs="仿宋_GB2312"/>
          <w:color w:val="000000" w:themeColor="text1"/>
          <w:szCs w:val="32"/>
          <w14:textFill>
            <w14:solidFill>
              <w14:schemeClr w14:val="tx1"/>
            </w14:solidFill>
          </w14:textFill>
        </w:rPr>
        <w:t>等组成。</w:t>
      </w:r>
    </w:p>
    <w:p>
      <w:pPr>
        <w:pStyle w:val="6"/>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重点规划内容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Cs w:val="32"/>
          <w14:textFill>
            <w14:solidFill>
              <w14:schemeClr w14:val="tx1"/>
            </w14:solidFill>
          </w14:textFill>
        </w:rPr>
        <w:t>规划渔港经济区产业发展。</w:t>
      </w:r>
      <w:r>
        <w:rPr>
          <w:rFonts w:hint="eastAsia" w:ascii="仿宋_GB2312" w:hAnsi="仿宋_GB2312" w:eastAsia="仿宋_GB2312" w:cs="仿宋_GB2312"/>
          <w:color w:val="000000" w:themeColor="text1"/>
          <w:szCs w:val="32"/>
          <w14:textFill>
            <w14:solidFill>
              <w14:schemeClr w14:val="tx1"/>
            </w14:solidFill>
          </w14:textFill>
        </w:rPr>
        <w:t>通过认真分析钦州渔港经济区规划范围内的渔港现状、渔业产业发展情况和产业发展环境，提出了渔港经济区产业发展思路</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一是按照农业农村部提出的</w:t>
      </w:r>
      <w:r>
        <w:rPr>
          <w:rFonts w:hint="eastAsia" w:ascii="仿宋_GB2312" w:hAnsi="仿宋_GB2312" w:eastAsia="仿宋_GB2312" w:cs="仿宋_GB2312"/>
          <w:color w:val="000000" w:themeColor="text1"/>
          <w:szCs w:val="32"/>
          <w:lang w:eastAsia="zh-CN"/>
          <w14:textFill>
            <w14:solidFill>
              <w14:schemeClr w14:val="tx1"/>
            </w14:solidFill>
          </w14:textFill>
        </w:rPr>
        <w:t>四</w:t>
      </w:r>
      <w:r>
        <w:rPr>
          <w:rFonts w:hint="eastAsia" w:ascii="仿宋_GB2312" w:hAnsi="仿宋_GB2312" w:eastAsia="仿宋_GB2312" w:cs="仿宋_GB2312"/>
          <w:color w:val="000000" w:themeColor="text1"/>
          <w:szCs w:val="32"/>
          <w14:textFill>
            <w14:solidFill>
              <w14:schemeClr w14:val="tx1"/>
            </w14:solidFill>
          </w14:textFill>
        </w:rPr>
        <w:t>大要求，升级改造渔港和锚地公益性基础设施</w:t>
      </w:r>
      <w:r>
        <w:rPr>
          <w:rFonts w:hint="eastAsia" w:ascii="仿宋_GB2312" w:hAnsi="仿宋_GB2312" w:eastAsia="仿宋_GB2312" w:cs="仿宋_GB2312"/>
          <w:color w:val="000000" w:themeColor="text1"/>
          <w:szCs w:val="32"/>
          <w:lang w:eastAsia="zh-CN"/>
          <w14:textFill>
            <w14:solidFill>
              <w14:schemeClr w14:val="tx1"/>
            </w14:solidFill>
          </w14:textFill>
        </w:rPr>
        <w:t>。二是</w:t>
      </w:r>
      <w:r>
        <w:rPr>
          <w:rFonts w:hint="eastAsia" w:ascii="仿宋_GB2312" w:hAnsi="仿宋_GB2312" w:eastAsia="仿宋_GB2312" w:cs="仿宋_GB2312"/>
          <w:color w:val="000000" w:themeColor="text1"/>
          <w:szCs w:val="32"/>
          <w14:textFill>
            <w14:solidFill>
              <w14:schemeClr w14:val="tx1"/>
            </w14:solidFill>
          </w14:textFill>
        </w:rPr>
        <w:t>利用水产品进出口总量较大的优势，发展壮大冷链仓储物流业，使钦州渔港经济区成为中国-东盟水产品枢纽港。</w:t>
      </w:r>
      <w:r>
        <w:rPr>
          <w:rFonts w:hint="eastAsia" w:ascii="仿宋_GB2312" w:hAnsi="仿宋_GB2312" w:eastAsia="仿宋_GB2312" w:cs="仿宋_GB2312"/>
          <w:color w:val="000000" w:themeColor="text1"/>
          <w:szCs w:val="32"/>
          <w:lang w:eastAsia="zh-CN"/>
          <w14:textFill>
            <w14:solidFill>
              <w14:schemeClr w14:val="tx1"/>
            </w14:solidFill>
          </w14:textFill>
        </w:rPr>
        <w:t>三是</w:t>
      </w:r>
      <w:r>
        <w:rPr>
          <w:rFonts w:hint="eastAsia" w:ascii="仿宋_GB2312" w:hAnsi="仿宋_GB2312" w:eastAsia="仿宋_GB2312" w:cs="仿宋_GB2312"/>
          <w:color w:val="000000" w:themeColor="text1"/>
          <w:szCs w:val="32"/>
          <w14:textFill>
            <w14:solidFill>
              <w14:schemeClr w14:val="tx1"/>
            </w14:solidFill>
          </w14:textFill>
        </w:rPr>
        <w:t>推进水产加工业转型升级，积极发展水产品精深加工，加大低值水产品和加工副产物的高值化开发和综合利用。</w:t>
      </w:r>
      <w:r>
        <w:rPr>
          <w:rFonts w:hint="eastAsia" w:ascii="仿宋_GB2312" w:hAnsi="仿宋_GB2312" w:eastAsia="仿宋_GB2312" w:cs="仿宋_GB2312"/>
          <w:color w:val="000000" w:themeColor="text1"/>
          <w:szCs w:val="32"/>
          <w:lang w:eastAsia="zh-CN"/>
          <w14:textFill>
            <w14:solidFill>
              <w14:schemeClr w14:val="tx1"/>
            </w14:solidFill>
          </w14:textFill>
        </w:rPr>
        <w:t>四是</w:t>
      </w:r>
      <w:r>
        <w:rPr>
          <w:rFonts w:hint="eastAsia" w:ascii="仿宋_GB2312" w:hAnsi="仿宋_GB2312" w:eastAsia="仿宋_GB2312" w:cs="仿宋_GB2312"/>
          <w:color w:val="000000" w:themeColor="text1"/>
          <w:szCs w:val="32"/>
          <w14:textFill>
            <w14:solidFill>
              <w14:schemeClr w14:val="tx1"/>
            </w14:solidFill>
          </w14:textFill>
        </w:rPr>
        <w:t>加快水产品品牌建设，提升渔业品牌竞争力。开展水产品国际认证，培育一批国际竞争力强的自主品牌。</w:t>
      </w:r>
      <w:r>
        <w:rPr>
          <w:rFonts w:hint="eastAsia" w:ascii="仿宋_GB2312" w:hAnsi="仿宋_GB2312" w:eastAsia="仿宋_GB2312" w:cs="仿宋_GB2312"/>
          <w:color w:val="000000" w:themeColor="text1"/>
          <w:szCs w:val="32"/>
          <w:lang w:eastAsia="zh-CN"/>
          <w14:textFill>
            <w14:solidFill>
              <w14:schemeClr w14:val="tx1"/>
            </w14:solidFill>
          </w14:textFill>
        </w:rPr>
        <w:t>五是</w:t>
      </w:r>
      <w:r>
        <w:rPr>
          <w:rFonts w:hint="eastAsia" w:ascii="仿宋_GB2312" w:hAnsi="仿宋_GB2312" w:eastAsia="仿宋_GB2312" w:cs="仿宋_GB2312"/>
          <w:color w:val="000000" w:themeColor="text1"/>
          <w:szCs w:val="32"/>
          <w14:textFill>
            <w14:solidFill>
              <w14:schemeClr w14:val="tx1"/>
            </w14:solidFill>
          </w14:textFill>
        </w:rPr>
        <w:t>利用海岸游、景区游，积极发展休闲渔业。给出了产业结构优化方案和产业板块布局，包括5个优先发展产业，分别为</w:t>
      </w:r>
      <w:r>
        <w:rPr>
          <w:rFonts w:hint="eastAsia" w:ascii="仿宋_GB2312" w:hAnsi="仿宋_GB2312" w:eastAsia="仿宋_GB2312" w:cs="仿宋_GB2312"/>
        </w:rPr>
        <w:t>基础设施、水产品交易、冷链物流、水产品加工、休闲渔业</w:t>
      </w:r>
      <w:r>
        <w:rPr>
          <w:rFonts w:hint="eastAsia" w:ascii="仿宋_GB2312" w:hAnsi="仿宋_GB2312" w:eastAsia="仿宋_GB2312" w:cs="仿宋_GB2312"/>
          <w:color w:val="000000" w:themeColor="text1"/>
          <w:szCs w:val="32"/>
          <w14:textFill>
            <w14:solidFill>
              <w14:schemeClr w14:val="tx1"/>
            </w14:solidFill>
          </w14:textFill>
        </w:rPr>
        <w:t>；3个转型升级产业，分别为</w:t>
      </w:r>
      <w:r>
        <w:rPr>
          <w:rFonts w:hint="eastAsia" w:ascii="仿宋_GB2312" w:hAnsi="仿宋_GB2312" w:eastAsia="仿宋_GB2312" w:cs="仿宋_GB2312"/>
        </w:rPr>
        <w:t>海水养殖、远洋渔业、国内捕捞</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个培育扶持产业</w:t>
      </w:r>
      <w:r>
        <w:rPr>
          <w:rFonts w:hint="eastAsia" w:ascii="仿宋_GB2312" w:hAnsi="仿宋_GB2312" w:eastAsia="仿宋_GB2312" w:cs="仿宋_GB2312"/>
        </w:rPr>
        <w:t>（海洋科技服务），针对每个产业的具体实施策略进行系统部署和统筹规划。</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Cs w:val="32"/>
          <w14:textFill>
            <w14:solidFill>
              <w14:schemeClr w14:val="tx1"/>
            </w14:solidFill>
          </w14:textFill>
        </w:rPr>
        <w:t>提出渔港经济区发展的空间布局。</w:t>
      </w:r>
      <w:r>
        <w:rPr>
          <w:rFonts w:hint="eastAsia" w:ascii="仿宋_GB2312" w:hAnsi="仿宋_GB2312" w:eastAsia="仿宋_GB2312" w:cs="仿宋_GB2312"/>
        </w:rPr>
        <w:t>依托现状设施条件、交通条件、产业发展和区位优势，钦州渔港经济区规划形成“一轴两带、一中心四园区”的空间结构。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Cs w:val="32"/>
          <w14:textFill>
            <w14:solidFill>
              <w14:schemeClr w14:val="tx1"/>
            </w14:solidFill>
          </w14:textFill>
        </w:rPr>
        <w:t>重点阐述发展定位、建设任务和建设方案。一是</w:t>
      </w:r>
      <w:r>
        <w:rPr>
          <w:rStyle w:val="7"/>
          <w:rFonts w:hint="eastAsia" w:ascii="仿宋_GB2312" w:hAnsi="仿宋_GB2312" w:eastAsia="仿宋_GB2312" w:cs="仿宋_GB2312"/>
          <w:color w:val="000000" w:themeColor="text1"/>
          <w:kern w:val="0"/>
          <w:szCs w:val="32"/>
          <w14:textFill>
            <w14:solidFill>
              <w14:schemeClr w14:val="tx1"/>
            </w14:solidFill>
          </w14:textFill>
        </w:rPr>
        <w:t>通过实施国家级沿海渔港经济区项目，把钦州渔港经济区打造成“一带一路”西部陆海新通道水产品流通枢纽、国家西南地区及粤港澳湾区的“蓝色粮仓”与“菜篮子工程”保障基地和北部湾现代渔业绿色发展示范区。</w:t>
      </w:r>
      <w:r>
        <w:rPr>
          <w:rFonts w:hint="eastAsia" w:ascii="仿宋_GB2312" w:hAnsi="仿宋_GB2312" w:eastAsia="仿宋_GB2312" w:cs="仿宋_GB2312"/>
          <w:b/>
          <w:bCs/>
          <w:color w:val="000000" w:themeColor="text1"/>
          <w:szCs w:val="32"/>
          <w14:textFill>
            <w14:solidFill>
              <w14:schemeClr w14:val="tx1"/>
            </w14:solidFill>
          </w14:textFill>
        </w:rPr>
        <w:t>二是</w:t>
      </w:r>
      <w:r>
        <w:rPr>
          <w:rFonts w:hint="eastAsia" w:ascii="仿宋_GB2312" w:hAnsi="仿宋_GB2312" w:eastAsia="仿宋_GB2312" w:cs="仿宋_GB2312"/>
          <w:color w:val="000000" w:themeColor="text1"/>
          <w:szCs w:val="32"/>
          <w14:textFill>
            <w14:solidFill>
              <w14:schemeClr w14:val="tx1"/>
            </w14:solidFill>
          </w14:textFill>
        </w:rPr>
        <w:t>针对钦州渔港经济区要解决的问题和建设目标提出建设任务。充分考虑渔业、渔村、渔港现状及存在的问题，通过智慧渔港、平安渔港、绿色渔港类项目的实施，在智慧管理、防灾减灾、绿色清洁方面实现质的提升；通过产业渔港类项目的实施，在产业集聚发展、产业融合发展、带动渔民共同富裕方面跃上新台阶。</w:t>
      </w:r>
      <w:r>
        <w:rPr>
          <w:rFonts w:hint="eastAsia" w:ascii="仿宋_GB2312" w:hAnsi="仿宋_GB2312" w:eastAsia="仿宋_GB2312" w:cs="仿宋_GB2312"/>
          <w:b/>
          <w:bCs/>
          <w:color w:val="000000" w:themeColor="text1"/>
          <w:szCs w:val="32"/>
          <w14:textFill>
            <w14:solidFill>
              <w14:schemeClr w14:val="tx1"/>
            </w14:solidFill>
          </w14:textFill>
        </w:rPr>
        <w:t>三是</w:t>
      </w:r>
      <w:r>
        <w:rPr>
          <w:rFonts w:hint="eastAsia" w:ascii="仿宋_GB2312" w:hAnsi="仿宋_GB2312" w:eastAsia="仿宋_GB2312" w:cs="仿宋_GB2312"/>
          <w:color w:val="000000" w:themeColor="text1"/>
          <w:szCs w:val="32"/>
          <w14:textFill>
            <w14:solidFill>
              <w14:schemeClr w14:val="tx1"/>
            </w14:solidFill>
          </w14:textFill>
        </w:rPr>
        <w:t>围绕建设任务和建设目标，提出具体建设方案。犀牛脚渔港定位为综合性渔港，功能齐全，体现中心渔港的特点</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功能包括钦州市大多数中大型渔船的停泊卸货、补给、避风，规模适当的渔获物交易、冷链物流、加工</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rPr>
        <w:t>主要承接本地渔船和来钦州的外地渔船，渔获物包括部分捕捞渔获及三娘湾南浅海养殖区养殖渔获。龙门渔港定位为特色性、专业性渔港，特色是海水养殖和休闲渔业，满足养殖所需的渔获物上岸及物流相关设施</w:t>
      </w:r>
      <w:r>
        <w:rPr>
          <w:rFonts w:hint="eastAsia" w:ascii="仿宋_GB2312" w:hAnsi="仿宋_GB2312" w:eastAsia="仿宋_GB2312" w:cs="仿宋_GB2312"/>
          <w:lang w:eastAsia="zh-CN"/>
        </w:rPr>
        <w:t>和</w:t>
      </w:r>
      <w:r>
        <w:rPr>
          <w:rFonts w:hint="eastAsia" w:ascii="仿宋_GB2312" w:hAnsi="仿宋_GB2312" w:eastAsia="仿宋_GB2312" w:cs="仿宋_GB2312"/>
        </w:rPr>
        <w:t>休闲渔业相关的设施</w:t>
      </w:r>
      <w:r>
        <w:rPr>
          <w:rFonts w:hint="eastAsia" w:ascii="仿宋_GB2312" w:hAnsi="仿宋_GB2312" w:eastAsia="仿宋_GB2312" w:cs="仿宋_GB2312"/>
          <w:lang w:eastAsia="zh-CN"/>
        </w:rPr>
        <w:t>，</w:t>
      </w:r>
      <w:r>
        <w:rPr>
          <w:rFonts w:hint="eastAsia" w:ascii="仿宋_GB2312" w:hAnsi="仿宋_GB2312" w:eastAsia="仿宋_GB2312" w:cs="仿宋_GB2312"/>
        </w:rPr>
        <w:t>主要承接龙门港镇的捕捞渔船、茅尾海北部区域的养殖渔船以及当地的休闲渔船，渔获物包括少数捕捞渔获及茅尾海北部区域养殖渔获。钦州港片区定位为综合性渔港，功能齐全，拥有充足的岸线、水域、陆域，做到设施齐全、功能完善、管理有序</w:t>
      </w:r>
      <w:r>
        <w:rPr>
          <w:rFonts w:hint="eastAsia" w:ascii="仿宋_GB2312" w:hAnsi="仿宋_GB2312" w:eastAsia="仿宋_GB2312" w:cs="仿宋_GB2312"/>
          <w:lang w:eastAsia="zh-CN"/>
        </w:rPr>
        <w:t>，</w:t>
      </w:r>
      <w:r>
        <w:rPr>
          <w:rFonts w:hint="eastAsia" w:ascii="仿宋_GB2312" w:hAnsi="仿宋_GB2312" w:eastAsia="仿宋_GB2312" w:cs="仿宋_GB2312"/>
        </w:rPr>
        <w:t>功能包括卸鱼、补给、避风，远洋渔业、渔获物交易、冷链物流、加工，水产品进口相关的查验、检验、检疫以及冷链、加工等</w:t>
      </w:r>
      <w:r>
        <w:rPr>
          <w:rFonts w:hint="eastAsia" w:ascii="仿宋_GB2312" w:hAnsi="仿宋_GB2312" w:eastAsia="仿宋_GB2312" w:cs="仿宋_GB2312"/>
          <w:lang w:eastAsia="zh-CN"/>
        </w:rPr>
        <w:t>，</w:t>
      </w:r>
      <w:r>
        <w:rPr>
          <w:rFonts w:hint="eastAsia" w:ascii="仿宋_GB2312" w:hAnsi="仿宋_GB2312" w:eastAsia="仿宋_GB2312" w:cs="仿宋_GB2312"/>
        </w:rPr>
        <w:t>主要承接钦州港片区的小型捕捞、养殖渔船以及休闲渔船，渔获物包括青菜头南海域养殖渔获及三娘湾南浅海养殖部分渔获，另外还包括进口水产品。</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szCs w:val="32"/>
          <w14:textFill>
            <w14:solidFill>
              <w14:schemeClr w14:val="tx1"/>
            </w14:solidFill>
          </w14:textFill>
        </w:rPr>
        <w:t>渔港经济区</w:t>
      </w:r>
      <w:r>
        <w:rPr>
          <w:rFonts w:hint="eastAsia" w:ascii="仿宋_GB2312" w:hAnsi="仿宋_GB2312" w:eastAsia="仿宋_GB2312" w:cs="仿宋_GB2312"/>
        </w:rPr>
        <w:t>重点项目规划位置包含1个重点片区，为钦州港片区；2个重点渔港，为犀牛脚中心渔港和龙门一级渔港；1个重点锚地，为乌雷蛳螺避风锚地，以及其他陆域产业设施和海上养殖区域。规划重点项目27个，总投资估算为130.7</w:t>
      </w:r>
      <w:r>
        <w:rPr>
          <w:rFonts w:hint="eastAsia" w:ascii="仿宋_GB2312" w:hAnsi="仿宋_GB2312" w:eastAsia="仿宋_GB2312" w:cs="仿宋_GB2312"/>
          <w:lang w:val="en-US" w:eastAsia="zh-CN"/>
        </w:rPr>
        <w:t>7</w:t>
      </w:r>
      <w:r>
        <w:rPr>
          <w:rFonts w:hint="eastAsia" w:ascii="仿宋_GB2312" w:hAnsi="仿宋_GB2312" w:eastAsia="仿宋_GB2312" w:cs="仿宋_GB2312"/>
        </w:rPr>
        <w:t>亿元</w:t>
      </w:r>
      <w:r>
        <w:rPr>
          <w:rFonts w:hint="eastAsia" w:ascii="仿宋_GB2312" w:hAnsi="仿宋_GB2312" w:eastAsia="仿宋_GB2312" w:cs="仿宋_GB2312"/>
          <w:lang w:eastAsia="zh-CN"/>
        </w:rPr>
        <w:t>，</w:t>
      </w:r>
      <w:r>
        <w:rPr>
          <w:rFonts w:hint="eastAsia" w:ascii="仿宋_GB2312" w:hAnsi="仿宋_GB2312" w:eastAsia="仿宋_GB2312" w:cs="仿宋_GB2312"/>
        </w:rPr>
        <w:t>其中公益性投资4.8</w:t>
      </w:r>
      <w:r>
        <w:rPr>
          <w:rFonts w:hint="eastAsia" w:ascii="仿宋_GB2312" w:hAnsi="仿宋_GB2312" w:eastAsia="仿宋_GB2312" w:cs="仿宋_GB2312"/>
          <w:lang w:val="en-US" w:eastAsia="zh-CN"/>
        </w:rPr>
        <w:t>6</w:t>
      </w:r>
      <w:r>
        <w:rPr>
          <w:rFonts w:hint="eastAsia" w:ascii="仿宋_GB2312" w:hAnsi="仿宋_GB2312" w:eastAsia="仿宋_GB2312" w:cs="仿宋_GB2312"/>
        </w:rPr>
        <w:t>亿元、经营性投资125.91亿元。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通过渔港经济区建设，补齐渔港经济区建设短板，加快传统渔业转型升级，推动渔业及海洋经济高质量发展，构建现代渔业产业新格局，落实渔港综合管理改革，助力乡村振兴。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cs="仿宋"/>
          <w:color w:val="000000" w:themeColor="text1"/>
          <w:sz w:val="32"/>
          <w:szCs w:val="32"/>
          <w:lang w:eastAsia="zh-CN"/>
          <w14:textFill>
            <w14:solidFill>
              <w14:schemeClr w14:val="tx1"/>
            </w14:solidFill>
          </w14:textFill>
        </w:rPr>
      </w:pPr>
      <w:r>
        <w:rPr>
          <w:rFonts w:hint="eastAsia"/>
          <w:lang w:val="en-US" w:eastAsia="zh-CN"/>
        </w:rPr>
        <w:t xml:space="preserve">           </w:t>
      </w:r>
    </w:p>
    <w:sectPr>
      <w:footerReference r:id="rId5" w:type="default"/>
      <w:pgSz w:w="11906" w:h="16838"/>
      <w:pgMar w:top="1100" w:right="1689" w:bottom="110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DU5YzgzNDM5MzRiMThkNTFjMDI2ZWMzMzVlMjIifQ=="/>
  </w:docVars>
  <w:rsids>
    <w:rsidRoot w:val="32701925"/>
    <w:rsid w:val="03F6373F"/>
    <w:rsid w:val="04787C77"/>
    <w:rsid w:val="05CE2D18"/>
    <w:rsid w:val="236D265F"/>
    <w:rsid w:val="2B544934"/>
    <w:rsid w:val="32701925"/>
    <w:rsid w:val="4501575F"/>
    <w:rsid w:val="47DB78B4"/>
    <w:rsid w:val="58D40294"/>
    <w:rsid w:val="659A2704"/>
    <w:rsid w:val="75F57459"/>
    <w:rsid w:val="96A58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contextualSpacing/>
      <w:jc w:val="both"/>
    </w:pPr>
    <w:rPr>
      <w:rFonts w:ascii="Times New Roman" w:hAnsi="Times New Roman" w:eastAsia="仿宋"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标题"/>
    <w:basedOn w:val="1"/>
    <w:qFormat/>
    <w:uiPriority w:val="0"/>
    <w:pPr>
      <w:widowControl/>
      <w:ind w:firstLine="0" w:firstLineChars="0"/>
      <w:jc w:val="center"/>
    </w:pPr>
    <w:rPr>
      <w:rFonts w:ascii="方正小标宋简体" w:hAnsi="仿宋" w:eastAsia="方正小标宋简体"/>
      <w:sz w:val="44"/>
    </w:rPr>
  </w:style>
  <w:style w:type="character" w:customStyle="1" w:styleId="7">
    <w:name w:val="10"/>
    <w:basedOn w:val="5"/>
    <w:qFormat/>
    <w:uiPriority w:val="0"/>
    <w:rPr>
      <w:rFonts w:hint="default"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1736</Words>
  <Characters>1761</Characters>
  <Lines>0</Lines>
  <Paragraphs>0</Paragraphs>
  <TotalTime>30</TotalTime>
  <ScaleCrop>false</ScaleCrop>
  <LinksUpToDate>false</LinksUpToDate>
  <CharactersWithSpaces>1770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2022-09-20T17:21:00Z</dcterms:created>
  <dc:creator>山茶油果</dc:creator>
  <cp:lastModifiedBy>Administrator</cp:lastModifiedBy>
  <dcterms:modified xsi:type="dcterms:W3CDTF">2023-12-27T08:29:49Z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D277EEDE62544BE49BCCA47111AF86F1_13</vt:lpwstr>
  </property>
</Properties>
</file>