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0591D">
      <w:pPr>
        <w:snapToGrid w:val="0"/>
        <w:rPr>
          <w:rFonts w:hint="eastAsia" w:ascii="黑体" w:hAnsi="黑体" w:eastAsia="黑体"/>
          <w:kern w:val="0"/>
          <w:sz w:val="24"/>
          <w:szCs w:val="24"/>
          <w:lang w:val="en" w:eastAsia="zh-CN"/>
        </w:rPr>
      </w:pPr>
      <w:bookmarkStart w:id="0" w:name="_GoBack"/>
      <w:bookmarkEnd w:id="0"/>
      <w:r>
        <w:rPr>
          <w:rFonts w:hint="eastAsia" w:ascii="黑体" w:hAnsi="黑体" w:eastAsia="黑体" w:cs="黑体"/>
          <w:kern w:val="0"/>
          <w:sz w:val="24"/>
          <w:szCs w:val="24"/>
        </w:rPr>
        <w:t>附件</w:t>
      </w:r>
      <w:r>
        <w:rPr>
          <w:rFonts w:hint="eastAsia" w:ascii="黑体" w:hAnsi="黑体" w:eastAsia="黑体" w:cs="黑体"/>
          <w:kern w:val="0"/>
          <w:sz w:val="24"/>
          <w:szCs w:val="24"/>
          <w:lang w:val="en-US" w:eastAsia="zh-CN"/>
        </w:rPr>
        <w:t>3</w:t>
      </w:r>
    </w:p>
    <w:p w14:paraId="08962FBF">
      <w:pPr>
        <w:snapToGrid w:val="0"/>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kern w:val="0"/>
          <w:sz w:val="30"/>
          <w:szCs w:val="30"/>
        </w:rPr>
        <w:t>钦州市危爆危化场所企业防雷安全隐患自查自改表</w:t>
      </w:r>
    </w:p>
    <w:tbl>
      <w:tblPr>
        <w:tblStyle w:val="4"/>
        <w:tblpPr w:leftFromText="180" w:rightFromText="180" w:vertAnchor="text" w:horzAnchor="page" w:tblpX="980" w:tblpY="161"/>
        <w:tblOverlap w:val="never"/>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91"/>
        <w:gridCol w:w="2090"/>
        <w:gridCol w:w="1590"/>
        <w:gridCol w:w="118"/>
        <w:gridCol w:w="402"/>
        <w:gridCol w:w="1836"/>
        <w:gridCol w:w="915"/>
        <w:gridCol w:w="1801"/>
      </w:tblGrid>
      <w:tr w14:paraId="29D9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exact"/>
        </w:trPr>
        <w:tc>
          <w:tcPr>
            <w:tcW w:w="1384" w:type="dxa"/>
            <w:gridSpan w:val="2"/>
            <w:vAlign w:val="center"/>
          </w:tcPr>
          <w:p w14:paraId="16CEBA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企业</w:t>
            </w:r>
            <w:r>
              <w:rPr>
                <w:rFonts w:ascii="宋体" w:hAnsi="宋体" w:cs="宋体"/>
                <w:sz w:val="24"/>
                <w:szCs w:val="24"/>
              </w:rPr>
              <w:t>/</w:t>
            </w:r>
            <w:r>
              <w:rPr>
                <w:rFonts w:hint="eastAsia" w:ascii="宋体" w:hAnsi="宋体" w:cs="宋体"/>
                <w:sz w:val="24"/>
                <w:szCs w:val="24"/>
              </w:rPr>
              <w:t>场所名称</w:t>
            </w:r>
          </w:p>
        </w:tc>
        <w:tc>
          <w:tcPr>
            <w:tcW w:w="2090" w:type="dxa"/>
            <w:vAlign w:val="center"/>
          </w:tcPr>
          <w:p w14:paraId="10B3D1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c>
          <w:tcPr>
            <w:tcW w:w="1708" w:type="dxa"/>
            <w:gridSpan w:val="2"/>
            <w:vAlign w:val="center"/>
          </w:tcPr>
          <w:p w14:paraId="1F6646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详细地址</w:t>
            </w:r>
          </w:p>
        </w:tc>
        <w:tc>
          <w:tcPr>
            <w:tcW w:w="2238" w:type="dxa"/>
            <w:gridSpan w:val="2"/>
            <w:vAlign w:val="center"/>
          </w:tcPr>
          <w:p w14:paraId="5A54C7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c>
          <w:tcPr>
            <w:tcW w:w="915" w:type="dxa"/>
            <w:vAlign w:val="center"/>
          </w:tcPr>
          <w:p w14:paraId="104503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邮编</w:t>
            </w:r>
          </w:p>
        </w:tc>
        <w:tc>
          <w:tcPr>
            <w:tcW w:w="1801" w:type="dxa"/>
            <w:vAlign w:val="center"/>
          </w:tcPr>
          <w:p w14:paraId="2D5EA5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r>
      <w:tr w14:paraId="70B6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exact"/>
        </w:trPr>
        <w:tc>
          <w:tcPr>
            <w:tcW w:w="1384" w:type="dxa"/>
            <w:gridSpan w:val="2"/>
            <w:vAlign w:val="center"/>
          </w:tcPr>
          <w:p w14:paraId="3AB274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法定代表人</w:t>
            </w:r>
          </w:p>
        </w:tc>
        <w:tc>
          <w:tcPr>
            <w:tcW w:w="2090" w:type="dxa"/>
            <w:vAlign w:val="center"/>
          </w:tcPr>
          <w:p w14:paraId="4EC010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c>
          <w:tcPr>
            <w:tcW w:w="1708" w:type="dxa"/>
            <w:gridSpan w:val="2"/>
            <w:vAlign w:val="center"/>
          </w:tcPr>
          <w:p w14:paraId="09CEAB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统一社会信用代码</w:t>
            </w:r>
            <w:r>
              <w:rPr>
                <w:rFonts w:ascii="宋体" w:hAnsi="宋体" w:cs="宋体"/>
                <w:sz w:val="24"/>
                <w:szCs w:val="24"/>
              </w:rPr>
              <w:t>/</w:t>
            </w:r>
            <w:r>
              <w:rPr>
                <w:rFonts w:hint="eastAsia" w:ascii="宋体" w:hAnsi="宋体" w:cs="宋体"/>
                <w:sz w:val="24"/>
                <w:szCs w:val="24"/>
              </w:rPr>
              <w:t>注册登记号</w:t>
            </w:r>
          </w:p>
        </w:tc>
        <w:tc>
          <w:tcPr>
            <w:tcW w:w="2238" w:type="dxa"/>
            <w:gridSpan w:val="2"/>
            <w:vAlign w:val="center"/>
          </w:tcPr>
          <w:p w14:paraId="36A9CC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c>
          <w:tcPr>
            <w:tcW w:w="915" w:type="dxa"/>
            <w:vAlign w:val="center"/>
          </w:tcPr>
          <w:p w14:paraId="04B5B9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法人注册地</w:t>
            </w:r>
          </w:p>
        </w:tc>
        <w:tc>
          <w:tcPr>
            <w:tcW w:w="1801" w:type="dxa"/>
            <w:vAlign w:val="center"/>
          </w:tcPr>
          <w:p w14:paraId="7339BA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r>
      <w:tr w14:paraId="3901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trPr>
        <w:tc>
          <w:tcPr>
            <w:tcW w:w="1384" w:type="dxa"/>
            <w:gridSpan w:val="2"/>
            <w:vAlign w:val="center"/>
          </w:tcPr>
          <w:p w14:paraId="085BE4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联系人</w:t>
            </w:r>
          </w:p>
        </w:tc>
        <w:tc>
          <w:tcPr>
            <w:tcW w:w="2090" w:type="dxa"/>
            <w:vAlign w:val="center"/>
          </w:tcPr>
          <w:p w14:paraId="7C8C6F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c>
          <w:tcPr>
            <w:tcW w:w="1708" w:type="dxa"/>
            <w:gridSpan w:val="2"/>
            <w:vAlign w:val="center"/>
          </w:tcPr>
          <w:p w14:paraId="5C9E58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联系电话</w:t>
            </w:r>
          </w:p>
        </w:tc>
        <w:tc>
          <w:tcPr>
            <w:tcW w:w="2238" w:type="dxa"/>
            <w:gridSpan w:val="2"/>
            <w:vAlign w:val="center"/>
          </w:tcPr>
          <w:p w14:paraId="3F8E5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c>
          <w:tcPr>
            <w:tcW w:w="915" w:type="dxa"/>
            <w:vAlign w:val="center"/>
          </w:tcPr>
          <w:p w14:paraId="039E14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填写日期</w:t>
            </w:r>
          </w:p>
        </w:tc>
        <w:tc>
          <w:tcPr>
            <w:tcW w:w="1801" w:type="dxa"/>
            <w:vAlign w:val="center"/>
          </w:tcPr>
          <w:p w14:paraId="76433E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r>
      <w:tr w14:paraId="7346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trPr>
        <w:tc>
          <w:tcPr>
            <w:tcW w:w="10136" w:type="dxa"/>
            <w:gridSpan w:val="9"/>
            <w:vAlign w:val="center"/>
          </w:tcPr>
          <w:p w14:paraId="26EDAC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bCs/>
                <w:sz w:val="24"/>
                <w:szCs w:val="24"/>
              </w:rPr>
            </w:pPr>
            <w:r>
              <w:rPr>
                <w:rFonts w:hint="eastAsia" w:ascii="宋体" w:hAnsi="宋体" w:cs="宋体"/>
                <w:b/>
                <w:bCs/>
                <w:sz w:val="24"/>
                <w:szCs w:val="24"/>
              </w:rPr>
              <w:t>自查情况</w:t>
            </w:r>
          </w:p>
        </w:tc>
      </w:tr>
      <w:tr w14:paraId="1750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593" w:type="dxa"/>
            <w:vAlign w:val="center"/>
          </w:tcPr>
          <w:p w14:paraId="4F1400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序号</w:t>
            </w:r>
          </w:p>
        </w:tc>
        <w:tc>
          <w:tcPr>
            <w:tcW w:w="2881" w:type="dxa"/>
            <w:gridSpan w:val="2"/>
            <w:vAlign w:val="center"/>
          </w:tcPr>
          <w:p w14:paraId="456868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自查项目</w:t>
            </w:r>
          </w:p>
        </w:tc>
        <w:tc>
          <w:tcPr>
            <w:tcW w:w="6662" w:type="dxa"/>
            <w:gridSpan w:val="6"/>
            <w:vAlign w:val="center"/>
          </w:tcPr>
          <w:p w14:paraId="722F8D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自查情况</w:t>
            </w:r>
          </w:p>
        </w:tc>
      </w:tr>
      <w:tr w14:paraId="258A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593" w:type="dxa"/>
            <w:vAlign w:val="center"/>
          </w:tcPr>
          <w:p w14:paraId="203D24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ascii="宋体" w:hAnsi="宋体" w:cs="宋体"/>
                <w:sz w:val="24"/>
                <w:szCs w:val="24"/>
              </w:rPr>
              <w:t>1</w:t>
            </w:r>
          </w:p>
        </w:tc>
        <w:tc>
          <w:tcPr>
            <w:tcW w:w="2881" w:type="dxa"/>
            <w:gridSpan w:val="2"/>
            <w:vAlign w:val="center"/>
          </w:tcPr>
          <w:p w14:paraId="7861B63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sz w:val="24"/>
                <w:szCs w:val="24"/>
              </w:rPr>
            </w:pPr>
            <w:r>
              <w:rPr>
                <w:rFonts w:hint="eastAsia" w:ascii="宋体" w:hAnsi="宋体" w:cs="宋体"/>
                <w:sz w:val="24"/>
                <w:szCs w:val="24"/>
              </w:rPr>
              <w:t>危爆危化场所是否安装防雷装置</w:t>
            </w:r>
          </w:p>
        </w:tc>
        <w:tc>
          <w:tcPr>
            <w:tcW w:w="6662" w:type="dxa"/>
            <w:gridSpan w:val="6"/>
            <w:vAlign w:val="center"/>
          </w:tcPr>
          <w:p w14:paraId="11BD57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r>
      <w:tr w14:paraId="0D2E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trPr>
        <w:tc>
          <w:tcPr>
            <w:tcW w:w="593" w:type="dxa"/>
            <w:vAlign w:val="center"/>
          </w:tcPr>
          <w:p w14:paraId="509B5A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ascii="宋体" w:hAnsi="宋体" w:cs="宋体"/>
                <w:sz w:val="24"/>
                <w:szCs w:val="24"/>
              </w:rPr>
              <w:t>2</w:t>
            </w:r>
          </w:p>
        </w:tc>
        <w:tc>
          <w:tcPr>
            <w:tcW w:w="2881" w:type="dxa"/>
            <w:gridSpan w:val="2"/>
            <w:vAlign w:val="center"/>
          </w:tcPr>
          <w:p w14:paraId="198FFDF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sz w:val="24"/>
                <w:szCs w:val="24"/>
              </w:rPr>
            </w:pPr>
            <w:r>
              <w:rPr>
                <w:rFonts w:hint="eastAsia" w:ascii="宋体" w:hAnsi="宋体" w:cs="宋体"/>
                <w:sz w:val="24"/>
                <w:szCs w:val="24"/>
              </w:rPr>
              <w:t>防雷装置是否经气象部门设计审核和竣工验收行政许可</w:t>
            </w:r>
          </w:p>
        </w:tc>
        <w:tc>
          <w:tcPr>
            <w:tcW w:w="6662" w:type="dxa"/>
            <w:gridSpan w:val="6"/>
            <w:vAlign w:val="center"/>
          </w:tcPr>
          <w:p w14:paraId="7192F2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r>
      <w:tr w14:paraId="27DD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exact"/>
        </w:trPr>
        <w:tc>
          <w:tcPr>
            <w:tcW w:w="593" w:type="dxa"/>
            <w:vAlign w:val="center"/>
          </w:tcPr>
          <w:p w14:paraId="772F3B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ascii="宋体" w:hAnsi="宋体" w:cs="宋体"/>
                <w:sz w:val="24"/>
                <w:szCs w:val="24"/>
              </w:rPr>
              <w:t>3</w:t>
            </w:r>
          </w:p>
        </w:tc>
        <w:tc>
          <w:tcPr>
            <w:tcW w:w="2881" w:type="dxa"/>
            <w:gridSpan w:val="2"/>
            <w:vAlign w:val="center"/>
          </w:tcPr>
          <w:p w14:paraId="10BA2B8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sz w:val="24"/>
                <w:szCs w:val="24"/>
              </w:rPr>
            </w:pPr>
            <w:r>
              <w:rPr>
                <w:rFonts w:hint="eastAsia" w:ascii="宋体" w:hAnsi="宋体" w:cs="宋体"/>
                <w:sz w:val="24"/>
                <w:szCs w:val="24"/>
              </w:rPr>
              <w:t>是否委托取得防雷装置检测资质的单位对防雷装置进行年度定期安全检测（危爆危化场所每半年一次）</w:t>
            </w:r>
          </w:p>
        </w:tc>
        <w:tc>
          <w:tcPr>
            <w:tcW w:w="6662" w:type="dxa"/>
            <w:gridSpan w:val="6"/>
            <w:vAlign w:val="center"/>
          </w:tcPr>
          <w:p w14:paraId="00C2FE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r>
      <w:tr w14:paraId="1FB9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593" w:type="dxa"/>
            <w:vAlign w:val="center"/>
          </w:tcPr>
          <w:p w14:paraId="0CEABB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ascii="宋体" w:hAnsi="宋体" w:cs="宋体"/>
                <w:sz w:val="24"/>
                <w:szCs w:val="24"/>
              </w:rPr>
              <w:t>4</w:t>
            </w:r>
          </w:p>
        </w:tc>
        <w:tc>
          <w:tcPr>
            <w:tcW w:w="2881" w:type="dxa"/>
            <w:gridSpan w:val="2"/>
            <w:vAlign w:val="center"/>
          </w:tcPr>
          <w:p w14:paraId="2B9B023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sz w:val="24"/>
                <w:szCs w:val="24"/>
              </w:rPr>
            </w:pPr>
            <w:r>
              <w:rPr>
                <w:rFonts w:hint="eastAsia" w:ascii="宋体" w:hAnsi="宋体" w:cs="宋体"/>
                <w:sz w:val="24"/>
                <w:szCs w:val="24"/>
              </w:rPr>
              <w:t>是否对定期安全检测发现的防雷安全隐患进行整改</w:t>
            </w:r>
          </w:p>
        </w:tc>
        <w:tc>
          <w:tcPr>
            <w:tcW w:w="6662" w:type="dxa"/>
            <w:gridSpan w:val="6"/>
            <w:vAlign w:val="center"/>
          </w:tcPr>
          <w:p w14:paraId="7F4442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r>
      <w:tr w14:paraId="19FC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trPr>
        <w:tc>
          <w:tcPr>
            <w:tcW w:w="593" w:type="dxa"/>
            <w:vAlign w:val="center"/>
          </w:tcPr>
          <w:p w14:paraId="31D9AF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ascii="宋体" w:hAnsi="宋体" w:cs="宋体"/>
                <w:sz w:val="24"/>
                <w:szCs w:val="24"/>
              </w:rPr>
              <w:t>5</w:t>
            </w:r>
          </w:p>
        </w:tc>
        <w:tc>
          <w:tcPr>
            <w:tcW w:w="2881" w:type="dxa"/>
            <w:gridSpan w:val="2"/>
            <w:vAlign w:val="center"/>
          </w:tcPr>
          <w:p w14:paraId="2AA59C7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sz w:val="24"/>
                <w:szCs w:val="24"/>
              </w:rPr>
            </w:pPr>
            <w:r>
              <w:rPr>
                <w:rFonts w:hint="eastAsia" w:ascii="宋体" w:hAnsi="宋体" w:cs="宋体"/>
                <w:sz w:val="24"/>
                <w:szCs w:val="24"/>
              </w:rPr>
              <w:t>是否建立健全企业防雷安全有关制度和应急预案</w:t>
            </w:r>
          </w:p>
        </w:tc>
        <w:tc>
          <w:tcPr>
            <w:tcW w:w="6662" w:type="dxa"/>
            <w:gridSpan w:val="6"/>
            <w:vAlign w:val="center"/>
          </w:tcPr>
          <w:p w14:paraId="1423B9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r>
      <w:tr w14:paraId="72FE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136" w:type="dxa"/>
            <w:gridSpan w:val="9"/>
            <w:vAlign w:val="center"/>
          </w:tcPr>
          <w:p w14:paraId="123F37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bCs/>
                <w:sz w:val="24"/>
                <w:szCs w:val="24"/>
              </w:rPr>
            </w:pPr>
            <w:r>
              <w:rPr>
                <w:rFonts w:hint="eastAsia" w:ascii="宋体" w:hAnsi="宋体" w:cs="宋体"/>
                <w:b/>
                <w:bCs/>
                <w:sz w:val="24"/>
                <w:szCs w:val="24"/>
              </w:rPr>
              <w:t>防雷安全隐患清单和整改措施</w:t>
            </w:r>
          </w:p>
        </w:tc>
      </w:tr>
      <w:tr w14:paraId="239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93" w:type="dxa"/>
            <w:vAlign w:val="center"/>
          </w:tcPr>
          <w:p w14:paraId="2FBBCA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序号</w:t>
            </w:r>
          </w:p>
        </w:tc>
        <w:tc>
          <w:tcPr>
            <w:tcW w:w="4471" w:type="dxa"/>
            <w:gridSpan w:val="3"/>
            <w:vAlign w:val="center"/>
          </w:tcPr>
          <w:p w14:paraId="4F6838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防雷安全隐患清单</w:t>
            </w:r>
          </w:p>
        </w:tc>
        <w:tc>
          <w:tcPr>
            <w:tcW w:w="520" w:type="dxa"/>
            <w:gridSpan w:val="2"/>
            <w:vAlign w:val="center"/>
          </w:tcPr>
          <w:p w14:paraId="5909B6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序号</w:t>
            </w:r>
          </w:p>
        </w:tc>
        <w:tc>
          <w:tcPr>
            <w:tcW w:w="4552" w:type="dxa"/>
            <w:gridSpan w:val="3"/>
            <w:vAlign w:val="center"/>
          </w:tcPr>
          <w:p w14:paraId="7DCD41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整改措施或计划</w:t>
            </w:r>
          </w:p>
        </w:tc>
      </w:tr>
      <w:tr w14:paraId="77F0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3" w:type="dxa"/>
            <w:vAlign w:val="center"/>
          </w:tcPr>
          <w:p w14:paraId="0A1C2D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ascii="宋体" w:hAnsi="宋体" w:cs="宋体"/>
                <w:sz w:val="24"/>
                <w:szCs w:val="24"/>
              </w:rPr>
              <w:t>1</w:t>
            </w:r>
          </w:p>
        </w:tc>
        <w:tc>
          <w:tcPr>
            <w:tcW w:w="4471" w:type="dxa"/>
            <w:gridSpan w:val="3"/>
            <w:vAlign w:val="center"/>
          </w:tcPr>
          <w:p w14:paraId="34DB59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c>
          <w:tcPr>
            <w:tcW w:w="520" w:type="dxa"/>
            <w:gridSpan w:val="2"/>
            <w:vAlign w:val="center"/>
          </w:tcPr>
          <w:p w14:paraId="558CE7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ascii="宋体" w:hAnsi="宋体" w:cs="宋体"/>
                <w:sz w:val="24"/>
                <w:szCs w:val="24"/>
              </w:rPr>
              <w:t>1</w:t>
            </w:r>
          </w:p>
        </w:tc>
        <w:tc>
          <w:tcPr>
            <w:tcW w:w="4552" w:type="dxa"/>
            <w:gridSpan w:val="3"/>
            <w:vAlign w:val="center"/>
          </w:tcPr>
          <w:p w14:paraId="3BAD2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r>
      <w:tr w14:paraId="3A07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3" w:type="dxa"/>
            <w:vAlign w:val="center"/>
          </w:tcPr>
          <w:p w14:paraId="28B69F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ascii="宋体" w:hAnsi="宋体" w:cs="宋体"/>
                <w:sz w:val="24"/>
                <w:szCs w:val="24"/>
              </w:rPr>
              <w:t>2</w:t>
            </w:r>
          </w:p>
        </w:tc>
        <w:tc>
          <w:tcPr>
            <w:tcW w:w="4471" w:type="dxa"/>
            <w:gridSpan w:val="3"/>
            <w:vAlign w:val="center"/>
          </w:tcPr>
          <w:p w14:paraId="00653E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c>
          <w:tcPr>
            <w:tcW w:w="520" w:type="dxa"/>
            <w:gridSpan w:val="2"/>
            <w:vAlign w:val="center"/>
          </w:tcPr>
          <w:p w14:paraId="0B75CF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ascii="宋体" w:hAnsi="宋体" w:cs="宋体"/>
                <w:sz w:val="24"/>
                <w:szCs w:val="24"/>
              </w:rPr>
              <w:t>2</w:t>
            </w:r>
          </w:p>
        </w:tc>
        <w:tc>
          <w:tcPr>
            <w:tcW w:w="4552" w:type="dxa"/>
            <w:gridSpan w:val="3"/>
            <w:vAlign w:val="center"/>
          </w:tcPr>
          <w:p w14:paraId="16F295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r>
      <w:tr w14:paraId="34D4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3" w:type="dxa"/>
            <w:vAlign w:val="center"/>
          </w:tcPr>
          <w:p w14:paraId="346518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ascii="宋体" w:hAnsi="宋体" w:cs="宋体"/>
                <w:sz w:val="24"/>
                <w:szCs w:val="24"/>
              </w:rPr>
              <w:t>3</w:t>
            </w:r>
          </w:p>
        </w:tc>
        <w:tc>
          <w:tcPr>
            <w:tcW w:w="4471" w:type="dxa"/>
            <w:gridSpan w:val="3"/>
            <w:vAlign w:val="center"/>
          </w:tcPr>
          <w:p w14:paraId="5B90D0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c>
          <w:tcPr>
            <w:tcW w:w="520" w:type="dxa"/>
            <w:gridSpan w:val="2"/>
            <w:vAlign w:val="center"/>
          </w:tcPr>
          <w:p w14:paraId="1AAB9E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ascii="宋体" w:hAnsi="宋体" w:cs="宋体"/>
                <w:sz w:val="24"/>
                <w:szCs w:val="24"/>
              </w:rPr>
              <w:t>3</w:t>
            </w:r>
          </w:p>
        </w:tc>
        <w:tc>
          <w:tcPr>
            <w:tcW w:w="4552" w:type="dxa"/>
            <w:gridSpan w:val="3"/>
            <w:vAlign w:val="center"/>
          </w:tcPr>
          <w:p w14:paraId="40911B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r>
      <w:tr w14:paraId="2E5F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3" w:type="dxa"/>
            <w:vAlign w:val="center"/>
          </w:tcPr>
          <w:p w14:paraId="19B8B4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ascii="宋体" w:hAnsi="宋体" w:cs="宋体"/>
                <w:sz w:val="24"/>
                <w:szCs w:val="24"/>
              </w:rPr>
              <w:t>4</w:t>
            </w:r>
          </w:p>
        </w:tc>
        <w:tc>
          <w:tcPr>
            <w:tcW w:w="4471" w:type="dxa"/>
            <w:gridSpan w:val="3"/>
            <w:vAlign w:val="center"/>
          </w:tcPr>
          <w:p w14:paraId="415FDB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c>
          <w:tcPr>
            <w:tcW w:w="520" w:type="dxa"/>
            <w:gridSpan w:val="2"/>
            <w:vAlign w:val="center"/>
          </w:tcPr>
          <w:p w14:paraId="276A6A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ascii="宋体" w:hAnsi="宋体" w:cs="宋体"/>
                <w:sz w:val="24"/>
                <w:szCs w:val="24"/>
              </w:rPr>
              <w:t>4</w:t>
            </w:r>
          </w:p>
        </w:tc>
        <w:tc>
          <w:tcPr>
            <w:tcW w:w="4552" w:type="dxa"/>
            <w:gridSpan w:val="3"/>
            <w:vAlign w:val="center"/>
          </w:tcPr>
          <w:p w14:paraId="3D94B0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r>
      <w:tr w14:paraId="34B4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593" w:type="dxa"/>
            <w:vAlign w:val="center"/>
          </w:tcPr>
          <w:p w14:paraId="1FE7AA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r>
              <w:rPr>
                <w:rFonts w:hint="eastAsia" w:ascii="宋体" w:hAnsi="宋体" w:cs="宋体"/>
                <w:sz w:val="24"/>
                <w:szCs w:val="24"/>
              </w:rPr>
              <w:t>备注</w:t>
            </w:r>
          </w:p>
        </w:tc>
        <w:tc>
          <w:tcPr>
            <w:tcW w:w="9543" w:type="dxa"/>
            <w:gridSpan w:val="8"/>
            <w:vAlign w:val="center"/>
          </w:tcPr>
          <w:p w14:paraId="303CB2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sz w:val="24"/>
                <w:szCs w:val="24"/>
              </w:rPr>
            </w:pPr>
          </w:p>
        </w:tc>
      </w:tr>
    </w:tbl>
    <w:p w14:paraId="16387A35">
      <w:pPr>
        <w:snapToGrid w:val="0"/>
        <w:jc w:val="center"/>
        <w:rPr>
          <w:rFonts w:ascii="黑体" w:eastAsia="黑体"/>
          <w:kern w:val="0"/>
        </w:rPr>
      </w:pPr>
    </w:p>
    <w:p w14:paraId="43A1E01B">
      <w:pPr>
        <w:bidi w:val="0"/>
        <w:rPr>
          <w:rFonts w:hint="eastAsia" w:ascii="Times New Roman" w:hAnsi="Times New Roman" w:eastAsia="宋体" w:cs="Times New Roman"/>
          <w:kern w:val="2"/>
          <w:sz w:val="21"/>
          <w:szCs w:val="21"/>
          <w:lang w:val="en-US" w:eastAsia="zh-CN" w:bidi="ar-SA"/>
        </w:rPr>
      </w:pPr>
    </w:p>
    <w:p w14:paraId="60FBA0D8">
      <w:pPr>
        <w:tabs>
          <w:tab w:val="left" w:pos="6021"/>
        </w:tabs>
        <w:bidi w:val="0"/>
        <w:jc w:val="left"/>
        <w:rPr>
          <w:rFonts w:hint="eastAsia"/>
          <w:lang w:val="en-US" w:eastAsia="zh-CN"/>
        </w:rPr>
      </w:pPr>
    </w:p>
    <w:sectPr>
      <w:pgSz w:w="11906" w:h="16838"/>
      <w:pgMar w:top="720" w:right="720" w:bottom="454"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82"/>
    <w:rsid w:val="00057A3A"/>
    <w:rsid w:val="000E5CEA"/>
    <w:rsid w:val="001C7081"/>
    <w:rsid w:val="00273A4D"/>
    <w:rsid w:val="002D7B81"/>
    <w:rsid w:val="002F0761"/>
    <w:rsid w:val="002F140B"/>
    <w:rsid w:val="00426968"/>
    <w:rsid w:val="00566F3B"/>
    <w:rsid w:val="007A7E2F"/>
    <w:rsid w:val="00821C15"/>
    <w:rsid w:val="008A14C4"/>
    <w:rsid w:val="008B6B00"/>
    <w:rsid w:val="00993963"/>
    <w:rsid w:val="00A23011"/>
    <w:rsid w:val="00A81868"/>
    <w:rsid w:val="00AA6806"/>
    <w:rsid w:val="00B83B5A"/>
    <w:rsid w:val="00BC43CD"/>
    <w:rsid w:val="00C624D1"/>
    <w:rsid w:val="00C72BB2"/>
    <w:rsid w:val="00D82636"/>
    <w:rsid w:val="00DB08D6"/>
    <w:rsid w:val="00DD1FA5"/>
    <w:rsid w:val="00E80EB1"/>
    <w:rsid w:val="00EA6F23"/>
    <w:rsid w:val="00EF3E82"/>
    <w:rsid w:val="00FB506A"/>
    <w:rsid w:val="00FC418D"/>
    <w:rsid w:val="00FD210E"/>
    <w:rsid w:val="3BDF05EC"/>
    <w:rsid w:val="3DDDA291"/>
    <w:rsid w:val="3FC651EA"/>
    <w:rsid w:val="67D78FCA"/>
    <w:rsid w:val="6F3B31CA"/>
    <w:rsid w:val="7FFBD33C"/>
    <w:rsid w:val="B3CFA046"/>
    <w:rsid w:val="B9FE1186"/>
    <w:rsid w:val="D7B71DE6"/>
    <w:rsid w:val="FFBE04ED"/>
    <w:rsid w:val="FFBF5EE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Calibri" w:hAnsi="Calibri" w:cs="Calibri"/>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character" w:customStyle="1" w:styleId="6">
    <w:name w:val="Header Char"/>
    <w:basedOn w:val="5"/>
    <w:link w:val="3"/>
    <w:qFormat/>
    <w:locked/>
    <w:uiPriority w:val="99"/>
    <w:rPr>
      <w:sz w:val="18"/>
      <w:szCs w:val="18"/>
    </w:rPr>
  </w:style>
  <w:style w:type="character" w:customStyle="1" w:styleId="7">
    <w:name w:val="Footer Char"/>
    <w:basedOn w:val="5"/>
    <w:link w:val="2"/>
    <w:qFormat/>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260</Words>
  <Characters>260</Characters>
  <Lines>0</Lines>
  <Paragraphs>0</Paragraphs>
  <TotalTime>3</TotalTime>
  <ScaleCrop>false</ScaleCrop>
  <LinksUpToDate>false</LinksUpToDate>
  <CharactersWithSpaces>260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2017-09-09T02:27:00Z</dcterms:created>
  <dc:creator>张薇</dc:creator>
  <cp:lastModifiedBy>yyj</cp:lastModifiedBy>
  <dcterms:modified xsi:type="dcterms:W3CDTF">2025-04-22T10:11:02Z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AD23F813E2A54BEE9696D3A358161A9D_13</vt:lpwstr>
  </property>
</Properties>
</file>